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C6" w:rsidRDefault="00E01FC6" w:rsidP="00D522A4">
      <w:pPr>
        <w:autoSpaceDE w:val="0"/>
        <w:autoSpaceDN w:val="0"/>
        <w:adjustRightInd w:val="0"/>
        <w:jc w:val="center"/>
        <w:rPr>
          <w:rFonts w:asciiTheme="minorHAnsi" w:hAnsiTheme="minorHAnsi" w:cstheme="minorHAnsi"/>
          <w:b/>
          <w:sz w:val="28"/>
          <w:u w:val="single"/>
        </w:rPr>
      </w:pPr>
    </w:p>
    <w:p w:rsidR="005A2617" w:rsidRDefault="005A2617" w:rsidP="000227E9">
      <w:pPr>
        <w:spacing w:line="360" w:lineRule="auto"/>
        <w:rPr>
          <w:rFonts w:asciiTheme="minorHAnsi" w:hAnsiTheme="minorHAnsi" w:cstheme="minorBidi"/>
          <w:b/>
          <w:sz w:val="28"/>
          <w:szCs w:val="28"/>
        </w:rPr>
      </w:pPr>
    </w:p>
    <w:p w:rsidR="000227E9" w:rsidRDefault="000227E9" w:rsidP="000227E9">
      <w:pPr>
        <w:spacing w:line="360" w:lineRule="auto"/>
        <w:rPr>
          <w:rFonts w:asciiTheme="minorHAnsi" w:hAnsiTheme="minorHAnsi" w:cstheme="minorBidi"/>
          <w:b/>
          <w:sz w:val="28"/>
          <w:szCs w:val="28"/>
        </w:rPr>
      </w:pPr>
      <w:r w:rsidRPr="004E3028">
        <w:rPr>
          <w:rFonts w:asciiTheme="minorHAnsi" w:hAnsiTheme="minorHAnsi" w:cstheme="minorBidi"/>
          <w:b/>
          <w:sz w:val="28"/>
          <w:szCs w:val="28"/>
        </w:rPr>
        <w:t>MEMORANDUM</w:t>
      </w:r>
    </w:p>
    <w:p w:rsidR="000227E9" w:rsidRPr="004E3028" w:rsidRDefault="000227E9" w:rsidP="000227E9">
      <w:pPr>
        <w:spacing w:after="160" w:line="259" w:lineRule="auto"/>
        <w:rPr>
          <w:rFonts w:asciiTheme="minorHAnsi" w:hAnsiTheme="minorHAnsi" w:cstheme="minorHAnsi"/>
          <w:b/>
        </w:rPr>
      </w:pPr>
      <w:r w:rsidRPr="004E3028">
        <w:rPr>
          <w:rFonts w:asciiTheme="minorHAnsi" w:hAnsiTheme="minorHAnsi" w:cstheme="minorHAnsi"/>
          <w:b/>
        </w:rPr>
        <w:t>DATE:</w:t>
      </w:r>
      <w:r w:rsidRPr="004E3028">
        <w:rPr>
          <w:rFonts w:asciiTheme="minorHAnsi" w:hAnsiTheme="minorHAnsi" w:cstheme="minorHAnsi"/>
          <w:b/>
        </w:rPr>
        <w:tab/>
      </w:r>
      <w:r w:rsidRPr="004E3028">
        <w:rPr>
          <w:rFonts w:asciiTheme="minorHAnsi" w:hAnsiTheme="minorHAnsi" w:cstheme="minorHAnsi"/>
          <w:b/>
        </w:rPr>
        <w:tab/>
      </w:r>
      <w:r>
        <w:rPr>
          <w:rFonts w:asciiTheme="minorHAnsi" w:hAnsiTheme="minorHAnsi" w:cstheme="minorHAnsi"/>
        </w:rPr>
        <w:t>September 13, 2021</w:t>
      </w:r>
    </w:p>
    <w:p w:rsidR="000227E9" w:rsidRPr="005F1A50" w:rsidRDefault="000227E9" w:rsidP="000227E9">
      <w:pPr>
        <w:rPr>
          <w:rFonts w:asciiTheme="minorHAnsi" w:hAnsiTheme="minorHAnsi" w:cstheme="minorHAnsi"/>
        </w:rPr>
      </w:pPr>
      <w:r w:rsidRPr="004E3028">
        <w:rPr>
          <w:rFonts w:asciiTheme="minorHAnsi" w:hAnsiTheme="minorHAnsi" w:cstheme="minorHAnsi"/>
          <w:b/>
        </w:rPr>
        <w:t>TO:</w:t>
      </w:r>
      <w:r w:rsidRPr="004E3028">
        <w:rPr>
          <w:rFonts w:asciiTheme="minorHAnsi" w:hAnsiTheme="minorHAnsi" w:cstheme="minorHAnsi"/>
          <w:b/>
        </w:rPr>
        <w:tab/>
      </w:r>
      <w:r w:rsidRPr="004E3028">
        <w:rPr>
          <w:rFonts w:asciiTheme="minorHAnsi" w:hAnsiTheme="minorHAnsi" w:cstheme="minorHAnsi"/>
          <w:b/>
        </w:rPr>
        <w:tab/>
      </w:r>
      <w:r w:rsidRPr="005F1A50">
        <w:rPr>
          <w:rFonts w:asciiTheme="minorHAnsi" w:hAnsiTheme="minorHAnsi" w:cstheme="minorHAnsi"/>
        </w:rPr>
        <w:t>City Council</w:t>
      </w:r>
    </w:p>
    <w:p w:rsidR="000227E9" w:rsidRPr="004E3028" w:rsidRDefault="000227E9" w:rsidP="000227E9">
      <w:pPr>
        <w:tabs>
          <w:tab w:val="left" w:pos="6780"/>
        </w:tabs>
        <w:rPr>
          <w:rFonts w:asciiTheme="minorHAnsi" w:hAnsiTheme="minorHAnsi" w:cstheme="minorHAnsi"/>
          <w:b/>
        </w:rPr>
      </w:pPr>
    </w:p>
    <w:p w:rsidR="000227E9" w:rsidRPr="004E3028" w:rsidRDefault="000227E9" w:rsidP="000227E9">
      <w:pPr>
        <w:rPr>
          <w:rFonts w:asciiTheme="minorHAnsi" w:hAnsiTheme="minorHAnsi" w:cstheme="minorHAnsi"/>
        </w:rPr>
      </w:pPr>
      <w:r w:rsidRPr="004E3028">
        <w:rPr>
          <w:rFonts w:asciiTheme="minorHAnsi" w:hAnsiTheme="minorHAnsi" w:cstheme="minorHAnsi"/>
          <w:b/>
        </w:rPr>
        <w:t>FROM:</w:t>
      </w:r>
      <w:r w:rsidRPr="004E3028">
        <w:rPr>
          <w:rFonts w:asciiTheme="minorHAnsi" w:hAnsiTheme="minorHAnsi" w:cstheme="minorHAnsi"/>
          <w:b/>
        </w:rPr>
        <w:tab/>
      </w:r>
      <w:r w:rsidRPr="004E3028">
        <w:rPr>
          <w:rFonts w:asciiTheme="minorHAnsi" w:hAnsiTheme="minorHAnsi" w:cstheme="minorHAnsi"/>
          <w:b/>
        </w:rPr>
        <w:tab/>
      </w:r>
      <w:r>
        <w:rPr>
          <w:rFonts w:asciiTheme="minorHAnsi" w:hAnsiTheme="minorHAnsi" w:cstheme="minorHAnsi"/>
        </w:rPr>
        <w:t>Nicole Ard, City Manager</w:t>
      </w:r>
    </w:p>
    <w:p w:rsidR="000227E9" w:rsidRPr="004E3028" w:rsidRDefault="000227E9" w:rsidP="000227E9">
      <w:pPr>
        <w:rPr>
          <w:rFonts w:asciiTheme="minorHAnsi" w:hAnsiTheme="minorHAnsi" w:cstheme="minorHAnsi"/>
        </w:rPr>
      </w:pPr>
      <w:r w:rsidRPr="004E3028">
        <w:rPr>
          <w:rFonts w:asciiTheme="minorHAnsi" w:hAnsiTheme="minorHAnsi" w:cstheme="minorHAnsi"/>
        </w:rPr>
        <w:tab/>
      </w:r>
      <w:r w:rsidRPr="004E3028">
        <w:rPr>
          <w:rFonts w:asciiTheme="minorHAnsi" w:hAnsiTheme="minorHAnsi" w:cstheme="minorHAnsi"/>
        </w:rPr>
        <w:tab/>
      </w:r>
      <w:r>
        <w:rPr>
          <w:rFonts w:asciiTheme="minorHAnsi" w:hAnsiTheme="minorHAnsi" w:cstheme="minorHAnsi"/>
        </w:rPr>
        <w:t>ARPA Project Team</w:t>
      </w:r>
    </w:p>
    <w:p w:rsidR="000227E9" w:rsidRPr="004E3028" w:rsidRDefault="000227E9" w:rsidP="000227E9">
      <w:pPr>
        <w:rPr>
          <w:rFonts w:asciiTheme="minorHAnsi" w:hAnsiTheme="minorHAnsi" w:cstheme="minorHAnsi"/>
          <w:b/>
        </w:rPr>
      </w:pPr>
    </w:p>
    <w:p w:rsidR="000227E9" w:rsidRDefault="000227E9" w:rsidP="000227E9">
      <w:pPr>
        <w:rPr>
          <w:rFonts w:asciiTheme="minorHAnsi" w:hAnsiTheme="minorHAnsi" w:cstheme="minorHAnsi"/>
        </w:rPr>
      </w:pPr>
      <w:r w:rsidRPr="004E3028">
        <w:rPr>
          <w:rFonts w:asciiTheme="minorHAnsi" w:hAnsiTheme="minorHAnsi" w:cstheme="minorHAnsi"/>
          <w:b/>
        </w:rPr>
        <w:t xml:space="preserve">RE: </w:t>
      </w:r>
      <w:r w:rsidRPr="004E3028">
        <w:rPr>
          <w:rFonts w:asciiTheme="minorHAnsi" w:hAnsiTheme="minorHAnsi" w:cstheme="minorHAnsi"/>
          <w:b/>
        </w:rPr>
        <w:tab/>
      </w:r>
      <w:r w:rsidRPr="004E3028">
        <w:rPr>
          <w:rFonts w:asciiTheme="minorHAnsi" w:hAnsiTheme="minorHAnsi" w:cstheme="minorHAnsi"/>
          <w:b/>
        </w:rPr>
        <w:tab/>
      </w:r>
      <w:bookmarkStart w:id="0" w:name="_Hlk63344595"/>
      <w:r>
        <w:rPr>
          <w:rFonts w:asciiTheme="minorHAnsi" w:hAnsiTheme="minorHAnsi" w:cstheme="minorHAnsi"/>
        </w:rPr>
        <w:t>A</w:t>
      </w:r>
      <w:r w:rsidR="0048333D">
        <w:rPr>
          <w:rFonts w:asciiTheme="minorHAnsi" w:hAnsiTheme="minorHAnsi" w:cstheme="minorHAnsi"/>
        </w:rPr>
        <w:t xml:space="preserve">merican </w:t>
      </w:r>
      <w:r>
        <w:rPr>
          <w:rFonts w:asciiTheme="minorHAnsi" w:hAnsiTheme="minorHAnsi" w:cstheme="minorHAnsi"/>
        </w:rPr>
        <w:t>R</w:t>
      </w:r>
      <w:r w:rsidR="0048333D">
        <w:rPr>
          <w:rFonts w:asciiTheme="minorHAnsi" w:hAnsiTheme="minorHAnsi" w:cstheme="minorHAnsi"/>
        </w:rPr>
        <w:t xml:space="preserve">escue </w:t>
      </w:r>
      <w:r>
        <w:rPr>
          <w:rFonts w:asciiTheme="minorHAnsi" w:hAnsiTheme="minorHAnsi" w:cstheme="minorHAnsi"/>
        </w:rPr>
        <w:t>P</w:t>
      </w:r>
      <w:r w:rsidR="0048333D">
        <w:rPr>
          <w:rFonts w:asciiTheme="minorHAnsi" w:hAnsiTheme="minorHAnsi" w:cstheme="minorHAnsi"/>
        </w:rPr>
        <w:t xml:space="preserve">lan </w:t>
      </w:r>
      <w:r>
        <w:rPr>
          <w:rFonts w:asciiTheme="minorHAnsi" w:hAnsiTheme="minorHAnsi" w:cstheme="minorHAnsi"/>
        </w:rPr>
        <w:t>A</w:t>
      </w:r>
      <w:r w:rsidR="005A2617">
        <w:rPr>
          <w:rFonts w:asciiTheme="minorHAnsi" w:hAnsiTheme="minorHAnsi" w:cstheme="minorHAnsi"/>
        </w:rPr>
        <w:t>ct</w:t>
      </w:r>
      <w:r>
        <w:rPr>
          <w:rFonts w:asciiTheme="minorHAnsi" w:hAnsiTheme="minorHAnsi" w:cstheme="minorHAnsi"/>
        </w:rPr>
        <w:t xml:space="preserve"> – </w:t>
      </w:r>
      <w:bookmarkEnd w:id="0"/>
      <w:r>
        <w:rPr>
          <w:rFonts w:asciiTheme="minorHAnsi" w:hAnsiTheme="minorHAnsi" w:cstheme="minorHAnsi"/>
        </w:rPr>
        <w:t>Immediate Funding Plan</w:t>
      </w:r>
      <w:r w:rsidR="00E22764">
        <w:rPr>
          <w:rFonts w:asciiTheme="minorHAnsi" w:hAnsiTheme="minorHAnsi" w:cstheme="minorHAnsi"/>
        </w:rPr>
        <w:t>: Resident/Business Assistance</w:t>
      </w:r>
    </w:p>
    <w:p w:rsidR="000227E9" w:rsidRDefault="000227E9" w:rsidP="000227E9">
      <w:pPr>
        <w:pBdr>
          <w:bottom w:val="single" w:sz="4" w:space="1" w:color="auto"/>
        </w:pBdr>
        <w:rPr>
          <w:rFonts w:asciiTheme="minorHAnsi" w:hAnsiTheme="minorHAnsi" w:cstheme="minorHAnsi"/>
        </w:rPr>
      </w:pPr>
    </w:p>
    <w:p w:rsidR="000227E9" w:rsidRDefault="000227E9" w:rsidP="000227E9">
      <w:pPr>
        <w:widowControl w:val="0"/>
        <w:autoSpaceDE w:val="0"/>
        <w:autoSpaceDN w:val="0"/>
        <w:adjustRightInd w:val="0"/>
        <w:rPr>
          <w:rFonts w:asciiTheme="minorHAnsi" w:hAnsiTheme="minorHAnsi" w:cstheme="minorHAnsi"/>
        </w:rPr>
      </w:pPr>
    </w:p>
    <w:p w:rsidR="000227E9" w:rsidRPr="000227E9" w:rsidRDefault="00620E10" w:rsidP="00BE4783">
      <w:pPr>
        <w:widowControl w:val="0"/>
        <w:autoSpaceDE w:val="0"/>
        <w:autoSpaceDN w:val="0"/>
        <w:adjustRightInd w:val="0"/>
        <w:spacing w:line="300" w:lineRule="auto"/>
        <w:jc w:val="both"/>
        <w:rPr>
          <w:rFonts w:asciiTheme="minorHAnsi" w:hAnsiTheme="minorHAnsi" w:cstheme="minorHAnsi"/>
        </w:rPr>
      </w:pPr>
      <w:r>
        <w:rPr>
          <w:rFonts w:asciiTheme="minorHAnsi" w:hAnsiTheme="minorHAnsi" w:cstheme="minorHAnsi"/>
        </w:rPr>
        <w:t xml:space="preserve">Based </w:t>
      </w:r>
      <w:r w:rsidR="00886352">
        <w:rPr>
          <w:rFonts w:asciiTheme="minorHAnsi" w:hAnsiTheme="minorHAnsi" w:cstheme="minorHAnsi"/>
        </w:rPr>
        <w:t>on the discussion at the August 30</w:t>
      </w:r>
      <w:r w:rsidR="003671E6">
        <w:rPr>
          <w:rFonts w:asciiTheme="minorHAnsi" w:hAnsiTheme="minorHAnsi" w:cstheme="minorHAnsi"/>
        </w:rPr>
        <w:t>, 2021</w:t>
      </w:r>
      <w:r w:rsidR="00312FC3">
        <w:rPr>
          <w:rFonts w:asciiTheme="minorHAnsi" w:hAnsiTheme="minorHAnsi" w:cstheme="minorHAnsi"/>
        </w:rPr>
        <w:t xml:space="preserve"> Council Work Session</w:t>
      </w:r>
      <w:r>
        <w:rPr>
          <w:rFonts w:asciiTheme="minorHAnsi" w:hAnsiTheme="minorHAnsi" w:cstheme="minorHAnsi"/>
        </w:rPr>
        <w:t xml:space="preserve">, staff has revised the </w:t>
      </w:r>
      <w:r w:rsidR="0048333D">
        <w:rPr>
          <w:rFonts w:asciiTheme="minorHAnsi" w:hAnsiTheme="minorHAnsi" w:cstheme="minorHAnsi"/>
        </w:rPr>
        <w:t xml:space="preserve">American Rescue Plan </w:t>
      </w:r>
      <w:r w:rsidR="00312FC3">
        <w:rPr>
          <w:rFonts w:asciiTheme="minorHAnsi" w:hAnsiTheme="minorHAnsi" w:cstheme="minorHAnsi"/>
        </w:rPr>
        <w:t xml:space="preserve">Act </w:t>
      </w:r>
      <w:r w:rsidR="0048333D">
        <w:rPr>
          <w:rFonts w:asciiTheme="minorHAnsi" w:hAnsiTheme="minorHAnsi" w:cstheme="minorHAnsi"/>
        </w:rPr>
        <w:t>(</w:t>
      </w:r>
      <w:r>
        <w:rPr>
          <w:rFonts w:asciiTheme="minorHAnsi" w:hAnsiTheme="minorHAnsi" w:cstheme="minorHAnsi"/>
        </w:rPr>
        <w:t>ARPA</w:t>
      </w:r>
      <w:r w:rsidR="0048333D">
        <w:rPr>
          <w:rFonts w:asciiTheme="minorHAnsi" w:hAnsiTheme="minorHAnsi" w:cstheme="minorHAnsi"/>
        </w:rPr>
        <w:t>)</w:t>
      </w:r>
      <w:r>
        <w:rPr>
          <w:rFonts w:asciiTheme="minorHAnsi" w:hAnsiTheme="minorHAnsi" w:cstheme="minorHAnsi"/>
        </w:rPr>
        <w:t xml:space="preserve"> Immediate </w:t>
      </w:r>
      <w:r w:rsidR="00312FC3">
        <w:rPr>
          <w:rFonts w:asciiTheme="minorHAnsi" w:hAnsiTheme="minorHAnsi" w:cstheme="minorHAnsi"/>
        </w:rPr>
        <w:t>Funding</w:t>
      </w:r>
      <w:r>
        <w:rPr>
          <w:rFonts w:asciiTheme="minorHAnsi" w:hAnsiTheme="minorHAnsi" w:cstheme="minorHAnsi"/>
        </w:rPr>
        <w:t xml:space="preserve"> Plan</w:t>
      </w:r>
      <w:r w:rsidR="00886352">
        <w:rPr>
          <w:rFonts w:asciiTheme="minorHAnsi" w:hAnsiTheme="minorHAnsi" w:cstheme="minorHAnsi"/>
        </w:rPr>
        <w:t>, presented below</w:t>
      </w:r>
      <w:r>
        <w:rPr>
          <w:rFonts w:asciiTheme="minorHAnsi" w:hAnsiTheme="minorHAnsi" w:cstheme="minorHAnsi"/>
        </w:rPr>
        <w:t>.  As laid out in the pages that follow</w:t>
      </w:r>
      <w:r w:rsidR="00886352">
        <w:rPr>
          <w:rFonts w:asciiTheme="minorHAnsi" w:hAnsiTheme="minorHAnsi" w:cstheme="minorHAnsi"/>
        </w:rPr>
        <w:t xml:space="preserve">, the recommended funding level for the Immediate Funding Plan has been increased to accommodate assistance to homeowners as well as to provide contract-employee assistance in processing the expected volume of applications. </w:t>
      </w:r>
    </w:p>
    <w:p w:rsidR="000227E9" w:rsidRPr="000227E9" w:rsidRDefault="000227E9" w:rsidP="00BE4783">
      <w:pPr>
        <w:widowControl w:val="0"/>
        <w:autoSpaceDE w:val="0"/>
        <w:autoSpaceDN w:val="0"/>
        <w:adjustRightInd w:val="0"/>
        <w:spacing w:line="300" w:lineRule="auto"/>
        <w:jc w:val="both"/>
        <w:rPr>
          <w:rFonts w:asciiTheme="minorHAnsi" w:hAnsiTheme="minorHAnsi" w:cstheme="minorHAnsi"/>
        </w:rPr>
      </w:pPr>
    </w:p>
    <w:p w:rsidR="000227E9" w:rsidRPr="000227E9" w:rsidRDefault="00886352" w:rsidP="00BE4783">
      <w:pPr>
        <w:widowControl w:val="0"/>
        <w:autoSpaceDE w:val="0"/>
        <w:autoSpaceDN w:val="0"/>
        <w:adjustRightInd w:val="0"/>
        <w:spacing w:line="300" w:lineRule="auto"/>
        <w:jc w:val="both"/>
        <w:rPr>
          <w:rFonts w:asciiTheme="minorHAnsi" w:hAnsiTheme="minorHAnsi" w:cstheme="minorHAnsi"/>
        </w:rPr>
      </w:pPr>
      <w:r>
        <w:rPr>
          <w:rFonts w:asciiTheme="minorHAnsi" w:hAnsiTheme="minorHAnsi" w:cstheme="minorHAnsi"/>
        </w:rPr>
        <w:t>To this end, s</w:t>
      </w:r>
      <w:r w:rsidR="000227E9" w:rsidRPr="000227E9">
        <w:rPr>
          <w:rFonts w:asciiTheme="minorHAnsi" w:hAnsiTheme="minorHAnsi" w:cstheme="minorHAnsi"/>
        </w:rPr>
        <w:t>taff is recommending that Council set aside $1.</w:t>
      </w:r>
      <w:r w:rsidR="00DE495F">
        <w:rPr>
          <w:rFonts w:asciiTheme="minorHAnsi" w:hAnsiTheme="minorHAnsi" w:cstheme="minorHAnsi"/>
        </w:rPr>
        <w:t>6</w:t>
      </w:r>
      <w:r w:rsidR="00DE495F" w:rsidRPr="000227E9">
        <w:rPr>
          <w:rFonts w:asciiTheme="minorHAnsi" w:hAnsiTheme="minorHAnsi" w:cstheme="minorHAnsi"/>
        </w:rPr>
        <w:t xml:space="preserve">M </w:t>
      </w:r>
      <w:r w:rsidR="000227E9" w:rsidRPr="000227E9">
        <w:rPr>
          <w:rFonts w:asciiTheme="minorHAnsi" w:hAnsiTheme="minorHAnsi" w:cstheme="minorHAnsi"/>
        </w:rPr>
        <w:t xml:space="preserve">to be allocated over the next four (4) months to </w:t>
      </w:r>
      <w:r w:rsidR="000227E9">
        <w:rPr>
          <w:rFonts w:asciiTheme="minorHAnsi" w:hAnsiTheme="minorHAnsi" w:cstheme="minorHAnsi"/>
        </w:rPr>
        <w:t xml:space="preserve">provided assistance to </w:t>
      </w:r>
      <w:r w:rsidR="000227E9" w:rsidRPr="000227E9">
        <w:rPr>
          <w:rFonts w:asciiTheme="minorHAnsi" w:hAnsiTheme="minorHAnsi" w:cstheme="minorHAnsi"/>
        </w:rPr>
        <w:t>residents, businesses and other Greenbelt</w:t>
      </w:r>
      <w:r w:rsidR="000227E9">
        <w:rPr>
          <w:rFonts w:asciiTheme="minorHAnsi" w:hAnsiTheme="minorHAnsi" w:cstheme="minorHAnsi"/>
        </w:rPr>
        <w:t>-</w:t>
      </w:r>
      <w:r w:rsidR="000227E9" w:rsidRPr="000227E9">
        <w:rPr>
          <w:rFonts w:asciiTheme="minorHAnsi" w:hAnsiTheme="minorHAnsi" w:cstheme="minorHAnsi"/>
        </w:rPr>
        <w:t xml:space="preserve">located or serving entities in need.   This amount reflects a small overall share of the City’s ARPA funds, </w:t>
      </w:r>
      <w:r w:rsidR="000227E9">
        <w:rPr>
          <w:rFonts w:asciiTheme="minorHAnsi" w:hAnsiTheme="minorHAnsi" w:cstheme="minorHAnsi"/>
        </w:rPr>
        <w:t>approximately 7</w:t>
      </w:r>
      <w:r w:rsidR="000227E9" w:rsidRPr="000227E9">
        <w:rPr>
          <w:rFonts w:asciiTheme="minorHAnsi" w:hAnsiTheme="minorHAnsi" w:cstheme="minorHAnsi"/>
        </w:rPr>
        <w:t xml:space="preserve">%, but will provide important </w:t>
      </w:r>
      <w:r w:rsidR="000227E9">
        <w:rPr>
          <w:rFonts w:asciiTheme="minorHAnsi" w:hAnsiTheme="minorHAnsi" w:cstheme="minorHAnsi"/>
        </w:rPr>
        <w:t xml:space="preserve">urgent and </w:t>
      </w:r>
      <w:r w:rsidR="000227E9" w:rsidRPr="000227E9">
        <w:rPr>
          <w:rFonts w:asciiTheme="minorHAnsi" w:hAnsiTheme="minorHAnsi" w:cstheme="minorHAnsi"/>
        </w:rPr>
        <w:t xml:space="preserve">meaningful assistance.  </w:t>
      </w:r>
    </w:p>
    <w:p w:rsidR="000227E9" w:rsidRPr="000227E9" w:rsidRDefault="000227E9" w:rsidP="00BE4783">
      <w:pPr>
        <w:widowControl w:val="0"/>
        <w:autoSpaceDE w:val="0"/>
        <w:autoSpaceDN w:val="0"/>
        <w:adjustRightInd w:val="0"/>
        <w:spacing w:line="300" w:lineRule="auto"/>
        <w:jc w:val="both"/>
        <w:rPr>
          <w:rFonts w:asciiTheme="minorHAnsi" w:hAnsiTheme="minorHAnsi" w:cstheme="minorHAnsi"/>
        </w:rPr>
      </w:pPr>
    </w:p>
    <w:p w:rsidR="000227E9" w:rsidRDefault="000227E9" w:rsidP="00BE4783">
      <w:pPr>
        <w:widowControl w:val="0"/>
        <w:autoSpaceDE w:val="0"/>
        <w:autoSpaceDN w:val="0"/>
        <w:adjustRightInd w:val="0"/>
        <w:spacing w:line="300" w:lineRule="auto"/>
        <w:jc w:val="both"/>
        <w:rPr>
          <w:rFonts w:asciiTheme="minorHAnsi" w:hAnsiTheme="minorHAnsi" w:cstheme="minorHAnsi"/>
        </w:rPr>
      </w:pPr>
      <w:r w:rsidRPr="000227E9">
        <w:rPr>
          <w:rFonts w:asciiTheme="minorHAnsi" w:hAnsiTheme="minorHAnsi" w:cstheme="minorHAnsi"/>
        </w:rPr>
        <w:t>The funds would be divided with $</w:t>
      </w:r>
      <w:r w:rsidR="00886352">
        <w:rPr>
          <w:rFonts w:asciiTheme="minorHAnsi" w:hAnsiTheme="minorHAnsi" w:cstheme="minorHAnsi"/>
        </w:rPr>
        <w:t>50</w:t>
      </w:r>
      <w:r w:rsidRPr="000227E9">
        <w:rPr>
          <w:rFonts w:asciiTheme="minorHAnsi" w:hAnsiTheme="minorHAnsi" w:cstheme="minorHAnsi"/>
        </w:rPr>
        <w:t xml:space="preserve">0,000 being allocated for resident </w:t>
      </w:r>
      <w:r>
        <w:rPr>
          <w:rFonts w:asciiTheme="minorHAnsi" w:hAnsiTheme="minorHAnsi" w:cstheme="minorHAnsi"/>
        </w:rPr>
        <w:t xml:space="preserve">rental </w:t>
      </w:r>
      <w:r w:rsidRPr="000227E9">
        <w:rPr>
          <w:rFonts w:asciiTheme="minorHAnsi" w:hAnsiTheme="minorHAnsi" w:cstheme="minorHAnsi"/>
        </w:rPr>
        <w:t>assistance programs, $</w:t>
      </w:r>
      <w:r w:rsidR="00886352">
        <w:rPr>
          <w:rFonts w:asciiTheme="minorHAnsi" w:hAnsiTheme="minorHAnsi" w:cstheme="minorHAnsi"/>
        </w:rPr>
        <w:t>50</w:t>
      </w:r>
      <w:r w:rsidRPr="000227E9">
        <w:rPr>
          <w:rFonts w:asciiTheme="minorHAnsi" w:hAnsiTheme="minorHAnsi" w:cstheme="minorHAnsi"/>
        </w:rPr>
        <w:t xml:space="preserve">0,000 being allocated for business assistance programs and </w:t>
      </w:r>
      <w:r>
        <w:rPr>
          <w:rFonts w:asciiTheme="minorHAnsi" w:hAnsiTheme="minorHAnsi" w:cstheme="minorHAnsi"/>
        </w:rPr>
        <w:t>$</w:t>
      </w:r>
      <w:r w:rsidR="00886352">
        <w:rPr>
          <w:rFonts w:asciiTheme="minorHAnsi" w:hAnsiTheme="minorHAnsi" w:cstheme="minorHAnsi"/>
        </w:rPr>
        <w:t>50</w:t>
      </w:r>
      <w:r>
        <w:rPr>
          <w:rFonts w:asciiTheme="minorHAnsi" w:hAnsiTheme="minorHAnsi" w:cstheme="minorHAnsi"/>
        </w:rPr>
        <w:t>0,000 allocated for mortgage/HOA fee assistance.  The remaining $</w:t>
      </w:r>
      <w:r w:rsidR="00886352">
        <w:rPr>
          <w:rFonts w:asciiTheme="minorHAnsi" w:hAnsiTheme="minorHAnsi" w:cstheme="minorHAnsi"/>
        </w:rPr>
        <w:t>10</w:t>
      </w:r>
      <w:r>
        <w:rPr>
          <w:rFonts w:asciiTheme="minorHAnsi" w:hAnsiTheme="minorHAnsi" w:cstheme="minorHAnsi"/>
        </w:rPr>
        <w:t xml:space="preserve">0,000 will </w:t>
      </w:r>
      <w:r w:rsidR="00620E10">
        <w:rPr>
          <w:rFonts w:asciiTheme="minorHAnsi" w:hAnsiTheme="minorHAnsi" w:cstheme="minorHAnsi"/>
        </w:rPr>
        <w:t xml:space="preserve">provide immediate assistance to non-profits (including food banks) and will </w:t>
      </w:r>
      <w:r>
        <w:rPr>
          <w:rFonts w:asciiTheme="minorHAnsi" w:hAnsiTheme="minorHAnsi" w:cstheme="minorHAnsi"/>
        </w:rPr>
        <w:t xml:space="preserve">fund two (2) contract employees that will assist CARES and Economic Development in rapidly reviewing and processing the </w:t>
      </w:r>
      <w:r w:rsidR="00DE495F">
        <w:rPr>
          <w:rFonts w:asciiTheme="minorHAnsi" w:hAnsiTheme="minorHAnsi" w:cstheme="minorHAnsi"/>
        </w:rPr>
        <w:t xml:space="preserve">assistance </w:t>
      </w:r>
      <w:r>
        <w:rPr>
          <w:rFonts w:asciiTheme="minorHAnsi" w:hAnsiTheme="minorHAnsi" w:cstheme="minorHAnsi"/>
        </w:rPr>
        <w:t xml:space="preserve">applications and delivering funds to those in need. </w:t>
      </w:r>
      <w:r w:rsidR="00DE495F">
        <w:rPr>
          <w:rFonts w:asciiTheme="minorHAnsi" w:hAnsiTheme="minorHAnsi" w:cstheme="minorHAnsi"/>
        </w:rPr>
        <w:t>The City recognizes that there are other sources of relief funding, such as the County rental relief program.  Residents and businesses may choose to seek those resources instead of City funds.  City and County staff will continue to coordinate awards to avoid duplication.</w:t>
      </w:r>
    </w:p>
    <w:p w:rsidR="000227E9" w:rsidRDefault="000227E9" w:rsidP="000227E9">
      <w:pPr>
        <w:widowControl w:val="0"/>
        <w:autoSpaceDE w:val="0"/>
        <w:autoSpaceDN w:val="0"/>
        <w:adjustRightInd w:val="0"/>
        <w:rPr>
          <w:rFonts w:asciiTheme="minorHAnsi" w:hAnsiTheme="minorHAnsi" w:cstheme="minorHAnsi"/>
        </w:rPr>
      </w:pPr>
    </w:p>
    <w:p w:rsidR="00E01FC6" w:rsidRDefault="00886352" w:rsidP="00312FC3">
      <w:pPr>
        <w:autoSpaceDE w:val="0"/>
        <w:autoSpaceDN w:val="0"/>
        <w:adjustRightInd w:val="0"/>
        <w:spacing w:line="300" w:lineRule="auto"/>
        <w:jc w:val="both"/>
        <w:rPr>
          <w:rFonts w:asciiTheme="minorHAnsi" w:hAnsiTheme="minorHAnsi" w:cstheme="minorHAnsi"/>
          <w:b/>
          <w:sz w:val="28"/>
          <w:u w:val="single"/>
        </w:rPr>
      </w:pPr>
      <w:proofErr w:type="gramStart"/>
      <w:r w:rsidRPr="00E01FC6">
        <w:rPr>
          <w:rFonts w:asciiTheme="minorHAnsi" w:hAnsiTheme="minorHAnsi" w:cstheme="minorHAnsi"/>
        </w:rPr>
        <w:t>Staff is requesting that Council review and approve</w:t>
      </w:r>
      <w:proofErr w:type="gramEnd"/>
      <w:r w:rsidRPr="00E01FC6">
        <w:rPr>
          <w:rFonts w:asciiTheme="minorHAnsi" w:hAnsiTheme="minorHAnsi" w:cstheme="minorHAnsi"/>
        </w:rPr>
        <w:t xml:space="preserve"> the </w:t>
      </w:r>
      <w:r>
        <w:rPr>
          <w:rFonts w:asciiTheme="minorHAnsi" w:hAnsiTheme="minorHAnsi" w:cstheme="minorHAnsi"/>
        </w:rPr>
        <w:t>ARPA Immediate Funding Plan and allocate $1.6M in ARPA funds to carry out the programs and activities described below</w:t>
      </w:r>
      <w:r w:rsidRPr="00E01FC6">
        <w:rPr>
          <w:rFonts w:asciiTheme="minorHAnsi" w:hAnsiTheme="minorHAnsi" w:cstheme="minorHAnsi"/>
        </w:rPr>
        <w:t>.</w:t>
      </w:r>
      <w:r w:rsidR="00E01FC6">
        <w:rPr>
          <w:rFonts w:asciiTheme="minorHAnsi" w:hAnsiTheme="minorHAnsi" w:cstheme="minorHAnsi"/>
          <w:b/>
          <w:sz w:val="28"/>
          <w:u w:val="single"/>
        </w:rPr>
        <w:br w:type="page"/>
      </w:r>
    </w:p>
    <w:p w:rsidR="00E01FC6" w:rsidRDefault="00E01FC6" w:rsidP="00E01FC6">
      <w:pPr>
        <w:rPr>
          <w:rFonts w:asciiTheme="minorHAnsi" w:hAnsiTheme="minorHAnsi" w:cstheme="minorHAnsi"/>
          <w:b/>
          <w:sz w:val="28"/>
          <w:szCs w:val="28"/>
        </w:rPr>
      </w:pPr>
    </w:p>
    <w:p w:rsidR="00E01FC6" w:rsidRPr="00E01FC6" w:rsidRDefault="00E01FC6" w:rsidP="00E01FC6">
      <w:pPr>
        <w:jc w:val="center"/>
        <w:rPr>
          <w:rFonts w:asciiTheme="minorHAnsi" w:hAnsiTheme="minorHAnsi" w:cstheme="minorHAnsi"/>
          <w:b/>
          <w:sz w:val="28"/>
          <w:szCs w:val="28"/>
          <w:u w:val="single"/>
        </w:rPr>
      </w:pPr>
      <w:r w:rsidRPr="00E01FC6">
        <w:rPr>
          <w:rFonts w:asciiTheme="minorHAnsi" w:hAnsiTheme="minorHAnsi" w:cstheme="minorHAnsi"/>
          <w:b/>
          <w:sz w:val="28"/>
          <w:szCs w:val="28"/>
          <w:u w:val="single"/>
        </w:rPr>
        <w:t>City of Greenbelt COVID-19 Rental and Utility Assistance Program</w:t>
      </w:r>
    </w:p>
    <w:p w:rsidR="00E01FC6" w:rsidRPr="00E01FC6" w:rsidRDefault="00E01FC6" w:rsidP="00312FC3">
      <w:pPr>
        <w:numPr>
          <w:ilvl w:val="0"/>
          <w:numId w:val="8"/>
        </w:numPr>
        <w:shd w:val="clear" w:color="auto" w:fill="FFFFFF"/>
        <w:spacing w:before="100" w:beforeAutospacing="1" w:after="84" w:line="300" w:lineRule="auto"/>
        <w:ind w:left="270" w:hanging="245"/>
        <w:jc w:val="both"/>
        <w:rPr>
          <w:rFonts w:asciiTheme="minorHAnsi" w:hAnsiTheme="minorHAnsi" w:cstheme="minorHAnsi"/>
          <w:color w:val="353432"/>
        </w:rPr>
      </w:pPr>
      <w:r w:rsidRPr="00E01FC6">
        <w:rPr>
          <w:rFonts w:asciiTheme="minorHAnsi" w:hAnsiTheme="minorHAnsi" w:cstheme="minorHAnsi"/>
        </w:rPr>
        <w:t xml:space="preserve">The purpose of the City’s Rental and Utility Assistance Program is to provide financial support to residents who have been impacted by COVID-19.  Assistance can be provided for past due rent and utilities that occurred beginning April 1, 2020.  Maximum grant amount of $10,000 per household. With an initial ARPA allocation of $500,000, </w:t>
      </w:r>
      <w:r w:rsidR="003318C3">
        <w:rPr>
          <w:rFonts w:asciiTheme="minorHAnsi" w:hAnsiTheme="minorHAnsi" w:cstheme="minorHAnsi"/>
        </w:rPr>
        <w:t>t</w:t>
      </w:r>
      <w:r w:rsidR="003318C3" w:rsidRPr="00E01FC6">
        <w:rPr>
          <w:rFonts w:asciiTheme="minorHAnsi" w:hAnsiTheme="minorHAnsi" w:cstheme="minorHAnsi"/>
        </w:rPr>
        <w:t>h</w:t>
      </w:r>
      <w:r w:rsidR="003318C3">
        <w:rPr>
          <w:rFonts w:asciiTheme="minorHAnsi" w:hAnsiTheme="minorHAnsi" w:cstheme="minorHAnsi"/>
        </w:rPr>
        <w:t>is</w:t>
      </w:r>
      <w:r w:rsidR="00D50653">
        <w:rPr>
          <w:rFonts w:asciiTheme="minorHAnsi" w:hAnsiTheme="minorHAnsi" w:cstheme="minorHAnsi"/>
        </w:rPr>
        <w:t xml:space="preserve"> initial</w:t>
      </w:r>
      <w:r w:rsidR="003318C3" w:rsidRPr="00E01FC6">
        <w:rPr>
          <w:rFonts w:asciiTheme="minorHAnsi" w:hAnsiTheme="minorHAnsi" w:cstheme="minorHAnsi"/>
        </w:rPr>
        <w:t xml:space="preserve"> </w:t>
      </w:r>
      <w:r w:rsidR="003318C3">
        <w:rPr>
          <w:rFonts w:asciiTheme="minorHAnsi" w:hAnsiTheme="minorHAnsi" w:cstheme="minorHAnsi"/>
        </w:rPr>
        <w:t xml:space="preserve">Immediate Funding </w:t>
      </w:r>
      <w:r w:rsidRPr="00E01FC6">
        <w:rPr>
          <w:rFonts w:asciiTheme="minorHAnsi" w:hAnsiTheme="minorHAnsi" w:cstheme="minorHAnsi"/>
        </w:rPr>
        <w:t xml:space="preserve">program anticipates serving 50-75 households.  </w:t>
      </w:r>
    </w:p>
    <w:p w:rsidR="00E01FC6" w:rsidRPr="009C59BE" w:rsidRDefault="00E01FC6" w:rsidP="00312FC3">
      <w:pPr>
        <w:numPr>
          <w:ilvl w:val="0"/>
          <w:numId w:val="8"/>
        </w:numPr>
        <w:shd w:val="clear" w:color="auto" w:fill="FFFFFF"/>
        <w:spacing w:before="100" w:beforeAutospacing="1" w:after="84" w:line="300" w:lineRule="auto"/>
        <w:ind w:left="270" w:hanging="245"/>
        <w:jc w:val="both"/>
        <w:rPr>
          <w:rFonts w:asciiTheme="minorHAnsi" w:hAnsiTheme="minorHAnsi" w:cstheme="minorHAnsi"/>
        </w:rPr>
      </w:pPr>
      <w:r w:rsidRPr="009C59BE">
        <w:rPr>
          <w:rFonts w:asciiTheme="minorHAnsi" w:hAnsiTheme="minorHAnsi" w:cstheme="minorHAnsi"/>
        </w:rPr>
        <w:t xml:space="preserve">Residents in need of more than $10,000 will be referred to the County Rental and Utility Assistance Program.  The County program offers to cover “Past due rent or utilities beginning April 1, 2020, up to 18 months”. </w:t>
      </w:r>
    </w:p>
    <w:p w:rsidR="00E01FC6" w:rsidRPr="009C59BE" w:rsidRDefault="00E01FC6" w:rsidP="00E01FC6">
      <w:pPr>
        <w:rPr>
          <w:rFonts w:asciiTheme="minorHAnsi" w:hAnsiTheme="minorHAnsi" w:cstheme="minorHAnsi"/>
          <w:b/>
        </w:rPr>
      </w:pPr>
      <w:r w:rsidRPr="009C59BE">
        <w:rPr>
          <w:rFonts w:asciiTheme="minorHAnsi" w:hAnsiTheme="minorHAnsi" w:cstheme="minorHAnsi"/>
          <w:b/>
        </w:rPr>
        <w:t>Eligibility:</w:t>
      </w:r>
    </w:p>
    <w:p w:rsidR="00E01FC6" w:rsidRPr="009C59BE" w:rsidRDefault="00E01FC6" w:rsidP="00E01FC6">
      <w:pPr>
        <w:pStyle w:val="ListParagraph"/>
        <w:numPr>
          <w:ilvl w:val="0"/>
          <w:numId w:val="5"/>
        </w:numPr>
        <w:spacing w:after="200" w:line="276" w:lineRule="auto"/>
        <w:jc w:val="both"/>
        <w:rPr>
          <w:rFonts w:asciiTheme="minorHAnsi" w:hAnsiTheme="minorHAnsi" w:cstheme="minorHAnsi"/>
        </w:rPr>
      </w:pPr>
      <w:r w:rsidRPr="009C59BE">
        <w:rPr>
          <w:rFonts w:asciiTheme="minorHAnsi" w:hAnsiTheme="minorHAnsi" w:cstheme="minorHAnsi"/>
        </w:rPr>
        <w:t>Must live with the City of Greenbelt</w:t>
      </w:r>
    </w:p>
    <w:p w:rsidR="00E01FC6" w:rsidRPr="00E01FC6" w:rsidRDefault="00E01FC6" w:rsidP="00E01FC6">
      <w:pPr>
        <w:pStyle w:val="ListParagraph"/>
        <w:numPr>
          <w:ilvl w:val="0"/>
          <w:numId w:val="5"/>
        </w:numPr>
        <w:spacing w:after="200" w:line="276" w:lineRule="auto"/>
        <w:jc w:val="both"/>
        <w:rPr>
          <w:rFonts w:asciiTheme="minorHAnsi" w:hAnsiTheme="minorHAnsi" w:cstheme="minorHAnsi"/>
        </w:rPr>
      </w:pPr>
      <w:r w:rsidRPr="009C59BE">
        <w:rPr>
          <w:rFonts w:asciiTheme="minorHAnsi" w:hAnsiTheme="minorHAnsi" w:cstheme="minorHAnsi"/>
        </w:rPr>
        <w:t>Must show financial hardship</w:t>
      </w:r>
      <w:r w:rsidRPr="00E01FC6">
        <w:rPr>
          <w:rFonts w:asciiTheme="minorHAnsi" w:hAnsiTheme="minorHAnsi" w:cstheme="minorHAnsi"/>
        </w:rPr>
        <w:t xml:space="preserve"> due to COVID-19</w:t>
      </w:r>
    </w:p>
    <w:p w:rsidR="00E01FC6" w:rsidRPr="00E01FC6" w:rsidRDefault="00E01FC6" w:rsidP="00E01FC6">
      <w:pPr>
        <w:pStyle w:val="ListParagraph"/>
        <w:numPr>
          <w:ilvl w:val="0"/>
          <w:numId w:val="5"/>
        </w:numPr>
        <w:spacing w:after="200" w:line="276" w:lineRule="auto"/>
        <w:jc w:val="both"/>
        <w:rPr>
          <w:rFonts w:asciiTheme="minorHAnsi" w:hAnsiTheme="minorHAnsi" w:cstheme="minorHAnsi"/>
        </w:rPr>
      </w:pPr>
      <w:r w:rsidRPr="00E01FC6">
        <w:rPr>
          <w:rFonts w:asciiTheme="minorHAnsi" w:hAnsiTheme="minorHAnsi" w:cstheme="minorHAnsi"/>
        </w:rPr>
        <w:t>Must meet income guidelines</w:t>
      </w:r>
    </w:p>
    <w:p w:rsidR="00E01FC6" w:rsidRPr="00E01FC6" w:rsidRDefault="00E01FC6" w:rsidP="00E01FC6">
      <w:pPr>
        <w:pStyle w:val="ListParagraph"/>
        <w:numPr>
          <w:ilvl w:val="0"/>
          <w:numId w:val="5"/>
        </w:numPr>
        <w:spacing w:after="200" w:line="276" w:lineRule="auto"/>
        <w:jc w:val="both"/>
        <w:rPr>
          <w:rFonts w:asciiTheme="minorHAnsi" w:hAnsiTheme="minorHAnsi" w:cstheme="minorHAnsi"/>
        </w:rPr>
      </w:pPr>
      <w:r w:rsidRPr="00E01FC6">
        <w:rPr>
          <w:rFonts w:asciiTheme="minorHAnsi" w:hAnsiTheme="minorHAnsi" w:cstheme="minorHAnsi"/>
        </w:rPr>
        <w:t>May have received less than $10,000 in Rental Assistance from City or County Rental and Utility Assistance Programs.</w:t>
      </w:r>
    </w:p>
    <w:p w:rsidR="00E01FC6" w:rsidRPr="00E01FC6" w:rsidRDefault="00E01FC6" w:rsidP="00E01FC6">
      <w:pPr>
        <w:pStyle w:val="ListParagraph"/>
        <w:numPr>
          <w:ilvl w:val="0"/>
          <w:numId w:val="5"/>
        </w:numPr>
        <w:spacing w:after="200" w:line="276" w:lineRule="auto"/>
        <w:jc w:val="both"/>
        <w:rPr>
          <w:rFonts w:asciiTheme="minorHAnsi" w:hAnsiTheme="minorHAnsi" w:cstheme="minorHAnsi"/>
        </w:rPr>
      </w:pPr>
      <w:r w:rsidRPr="00E01FC6">
        <w:rPr>
          <w:rFonts w:asciiTheme="minorHAnsi" w:hAnsiTheme="minorHAnsi" w:cstheme="minorHAnsi"/>
        </w:rPr>
        <w:t xml:space="preserve">Cannot have received $10,000 or more previously from the City or County Rental and Utility Assistance program. Residents who exceed the $10,000 maximum amount will be referred to the County Rental and Utility Assistance Program which is offering up to 18 months of assistance. </w:t>
      </w:r>
    </w:p>
    <w:p w:rsidR="00E01FC6" w:rsidRPr="00E01FC6" w:rsidRDefault="00E01FC6" w:rsidP="00E01FC6">
      <w:pPr>
        <w:rPr>
          <w:rFonts w:asciiTheme="minorHAnsi" w:hAnsiTheme="minorHAnsi" w:cstheme="minorHAnsi"/>
          <w:b/>
        </w:rPr>
      </w:pPr>
      <w:r w:rsidRPr="00E01FC6">
        <w:rPr>
          <w:rFonts w:asciiTheme="minorHAnsi" w:hAnsiTheme="minorHAnsi" w:cstheme="minorHAnsi"/>
          <w:b/>
        </w:rPr>
        <w:t>Requirements:</w:t>
      </w:r>
    </w:p>
    <w:p w:rsidR="00E01FC6" w:rsidRPr="00E01FC6" w:rsidRDefault="00E01FC6" w:rsidP="00E01FC6">
      <w:pPr>
        <w:pStyle w:val="ListParagraph"/>
        <w:numPr>
          <w:ilvl w:val="0"/>
          <w:numId w:val="4"/>
        </w:numPr>
        <w:spacing w:after="200" w:line="276" w:lineRule="auto"/>
        <w:rPr>
          <w:rFonts w:asciiTheme="minorHAnsi" w:hAnsiTheme="minorHAnsi" w:cstheme="minorHAnsi"/>
        </w:rPr>
      </w:pPr>
      <w:r w:rsidRPr="00E01FC6">
        <w:rPr>
          <w:rFonts w:asciiTheme="minorHAnsi" w:hAnsiTheme="minorHAnsi" w:cstheme="minorHAnsi"/>
        </w:rPr>
        <w:t>Completed Application</w:t>
      </w:r>
    </w:p>
    <w:p w:rsidR="00E01FC6" w:rsidRPr="00E01FC6" w:rsidRDefault="00E01FC6" w:rsidP="00E01FC6">
      <w:pPr>
        <w:pStyle w:val="ListParagraph"/>
        <w:numPr>
          <w:ilvl w:val="0"/>
          <w:numId w:val="4"/>
        </w:numPr>
        <w:spacing w:after="200" w:line="276" w:lineRule="auto"/>
        <w:rPr>
          <w:rFonts w:asciiTheme="minorHAnsi" w:hAnsiTheme="minorHAnsi" w:cstheme="minorHAnsi"/>
        </w:rPr>
      </w:pPr>
      <w:r w:rsidRPr="00E01FC6">
        <w:rPr>
          <w:rFonts w:asciiTheme="minorHAnsi" w:hAnsiTheme="minorHAnsi" w:cstheme="minorHAnsi"/>
        </w:rPr>
        <w:t>Submission of documents:</w:t>
      </w:r>
    </w:p>
    <w:p w:rsidR="00E01FC6" w:rsidRPr="001F6250" w:rsidRDefault="00E01FC6" w:rsidP="001F6250">
      <w:pPr>
        <w:pStyle w:val="ListParagraph"/>
        <w:numPr>
          <w:ilvl w:val="0"/>
          <w:numId w:val="11"/>
        </w:numPr>
        <w:spacing w:after="200" w:line="276" w:lineRule="auto"/>
        <w:rPr>
          <w:rFonts w:asciiTheme="minorHAnsi" w:hAnsiTheme="minorHAnsi" w:cstheme="minorHAnsi"/>
        </w:rPr>
      </w:pPr>
      <w:r w:rsidRPr="001F6250">
        <w:rPr>
          <w:rFonts w:asciiTheme="minorHAnsi" w:hAnsiTheme="minorHAnsi" w:cstheme="minorHAnsi"/>
        </w:rPr>
        <w:t>30 Day Proof of income or unemployment</w:t>
      </w:r>
    </w:p>
    <w:p w:rsidR="00E01FC6" w:rsidRPr="001F6250" w:rsidRDefault="00E01FC6" w:rsidP="001F6250">
      <w:pPr>
        <w:pStyle w:val="ListParagraph"/>
        <w:numPr>
          <w:ilvl w:val="0"/>
          <w:numId w:val="11"/>
        </w:numPr>
        <w:spacing w:after="200" w:line="276" w:lineRule="auto"/>
        <w:rPr>
          <w:rFonts w:asciiTheme="minorHAnsi" w:hAnsiTheme="minorHAnsi" w:cstheme="minorHAnsi"/>
        </w:rPr>
      </w:pPr>
      <w:r w:rsidRPr="001F6250">
        <w:rPr>
          <w:rFonts w:asciiTheme="minorHAnsi" w:hAnsiTheme="minorHAnsi" w:cstheme="minorHAnsi"/>
        </w:rPr>
        <w:t>Copies of Monthly bills (phone, cable, electric, etc.)</w:t>
      </w:r>
    </w:p>
    <w:p w:rsidR="00E01FC6" w:rsidRPr="001F6250" w:rsidRDefault="00E01FC6" w:rsidP="001F6250">
      <w:pPr>
        <w:pStyle w:val="ListParagraph"/>
        <w:numPr>
          <w:ilvl w:val="0"/>
          <w:numId w:val="11"/>
        </w:numPr>
        <w:spacing w:after="200" w:line="276" w:lineRule="auto"/>
        <w:rPr>
          <w:rFonts w:asciiTheme="minorHAnsi" w:hAnsiTheme="minorHAnsi" w:cstheme="minorHAnsi"/>
        </w:rPr>
      </w:pPr>
      <w:r w:rsidRPr="001F6250">
        <w:rPr>
          <w:rFonts w:asciiTheme="minorHAnsi" w:hAnsiTheme="minorHAnsi" w:cstheme="minorHAnsi"/>
        </w:rPr>
        <w:t>Copy of Lease or Letter from Landlord</w:t>
      </w:r>
    </w:p>
    <w:p w:rsidR="00E01FC6" w:rsidRPr="001F6250" w:rsidRDefault="00E01FC6" w:rsidP="001F6250">
      <w:pPr>
        <w:pStyle w:val="ListParagraph"/>
        <w:numPr>
          <w:ilvl w:val="0"/>
          <w:numId w:val="11"/>
        </w:numPr>
        <w:spacing w:after="200" w:line="276" w:lineRule="auto"/>
        <w:rPr>
          <w:rFonts w:asciiTheme="minorHAnsi" w:hAnsiTheme="minorHAnsi" w:cstheme="minorHAnsi"/>
        </w:rPr>
      </w:pPr>
      <w:r w:rsidRPr="001F6250">
        <w:rPr>
          <w:rFonts w:asciiTheme="minorHAnsi" w:hAnsiTheme="minorHAnsi" w:cstheme="minorHAnsi"/>
        </w:rPr>
        <w:t xml:space="preserve">Completed Landlord Form </w:t>
      </w:r>
    </w:p>
    <w:p w:rsidR="00E01FC6" w:rsidRPr="003A696A" w:rsidRDefault="00E01FC6" w:rsidP="00E01FC6">
      <w:pPr>
        <w:rPr>
          <w:rFonts w:asciiTheme="minorHAnsi" w:hAnsiTheme="minorHAnsi" w:cstheme="minorHAnsi"/>
          <w:i/>
        </w:rPr>
      </w:pPr>
      <w:r w:rsidRPr="003A696A">
        <w:rPr>
          <w:rFonts w:asciiTheme="minorHAnsi" w:hAnsiTheme="minorHAnsi" w:cstheme="minorHAnsi"/>
          <w:i/>
        </w:rPr>
        <w:t>Note: The Federal Treasury does not require proof of resident status thus it will not be required for this grant program.</w:t>
      </w:r>
    </w:p>
    <w:p w:rsidR="00E044E0" w:rsidRDefault="00E044E0" w:rsidP="00E01FC6">
      <w:pPr>
        <w:rPr>
          <w:rFonts w:asciiTheme="minorHAnsi" w:hAnsiTheme="minorHAnsi" w:cstheme="minorHAnsi"/>
          <w:b/>
        </w:rPr>
      </w:pPr>
    </w:p>
    <w:p w:rsidR="00E01FC6" w:rsidRPr="00E01FC6" w:rsidRDefault="00E01FC6" w:rsidP="00E01FC6">
      <w:pPr>
        <w:rPr>
          <w:rFonts w:asciiTheme="minorHAnsi" w:hAnsiTheme="minorHAnsi" w:cstheme="minorHAnsi"/>
          <w:b/>
        </w:rPr>
      </w:pPr>
      <w:r w:rsidRPr="00E01FC6">
        <w:rPr>
          <w:rFonts w:asciiTheme="minorHAnsi" w:hAnsiTheme="minorHAnsi" w:cstheme="minorHAnsi"/>
          <w:b/>
        </w:rPr>
        <w:t>Grant Amount:</w:t>
      </w:r>
    </w:p>
    <w:p w:rsidR="00E01FC6" w:rsidRPr="00E01FC6" w:rsidRDefault="00E01FC6" w:rsidP="00E01FC6">
      <w:pPr>
        <w:pStyle w:val="ListParagraph"/>
        <w:numPr>
          <w:ilvl w:val="0"/>
          <w:numId w:val="7"/>
        </w:numPr>
        <w:spacing w:after="200" w:line="276" w:lineRule="auto"/>
        <w:rPr>
          <w:rFonts w:asciiTheme="minorHAnsi" w:hAnsiTheme="minorHAnsi" w:cstheme="minorHAnsi"/>
        </w:rPr>
      </w:pPr>
      <w:r w:rsidRPr="00E01FC6">
        <w:rPr>
          <w:rFonts w:asciiTheme="minorHAnsi" w:hAnsiTheme="minorHAnsi" w:cstheme="minorHAnsi"/>
        </w:rPr>
        <w:t>A household may receive up to $10,000 in rental and utility assistance</w:t>
      </w:r>
    </w:p>
    <w:p w:rsidR="00E01FC6" w:rsidRPr="00E01FC6" w:rsidRDefault="00E01FC6" w:rsidP="00E01FC6">
      <w:pPr>
        <w:pStyle w:val="ListParagraph"/>
        <w:numPr>
          <w:ilvl w:val="0"/>
          <w:numId w:val="7"/>
        </w:numPr>
        <w:spacing w:after="200" w:line="276" w:lineRule="auto"/>
        <w:rPr>
          <w:rFonts w:asciiTheme="minorHAnsi" w:hAnsiTheme="minorHAnsi" w:cstheme="minorHAnsi"/>
        </w:rPr>
      </w:pPr>
      <w:r w:rsidRPr="00E01FC6">
        <w:rPr>
          <w:rFonts w:asciiTheme="minorHAnsi" w:hAnsiTheme="minorHAnsi" w:cstheme="minorHAnsi"/>
        </w:rPr>
        <w:t>Households who previously received assistance totaling less than $10,000, from the City or County may apply for additional assistance.  No household is to receive more than $10,000 in Rental Assistance total.</w:t>
      </w:r>
    </w:p>
    <w:p w:rsidR="00E01FC6" w:rsidRDefault="00E01FC6" w:rsidP="00E01FC6">
      <w:pPr>
        <w:pStyle w:val="ListParagraph"/>
        <w:spacing w:after="200" w:line="276" w:lineRule="auto"/>
        <w:rPr>
          <w:rFonts w:asciiTheme="minorHAnsi" w:hAnsiTheme="minorHAnsi" w:cstheme="minorHAnsi"/>
        </w:rPr>
      </w:pPr>
    </w:p>
    <w:p w:rsidR="00E01FC6" w:rsidRDefault="00E01FC6" w:rsidP="00E01FC6">
      <w:pPr>
        <w:pStyle w:val="ListParagraph"/>
        <w:spacing w:after="200" w:line="276" w:lineRule="auto"/>
        <w:rPr>
          <w:rFonts w:asciiTheme="minorHAnsi" w:hAnsiTheme="minorHAnsi" w:cstheme="minorHAnsi"/>
        </w:rPr>
      </w:pPr>
    </w:p>
    <w:p w:rsidR="00E01FC6" w:rsidRPr="00E01FC6" w:rsidRDefault="00E01FC6" w:rsidP="00E01FC6">
      <w:pPr>
        <w:pStyle w:val="ListParagraph"/>
        <w:numPr>
          <w:ilvl w:val="0"/>
          <w:numId w:val="7"/>
        </w:numPr>
        <w:spacing w:after="200" w:line="276" w:lineRule="auto"/>
        <w:rPr>
          <w:rFonts w:asciiTheme="minorHAnsi" w:hAnsiTheme="minorHAnsi" w:cstheme="minorHAnsi"/>
        </w:rPr>
      </w:pPr>
      <w:r w:rsidRPr="00E01FC6">
        <w:rPr>
          <w:rFonts w:asciiTheme="minorHAnsi" w:hAnsiTheme="minorHAnsi" w:cstheme="minorHAnsi"/>
        </w:rPr>
        <w:t xml:space="preserve">Households that need more than $10,000 in </w:t>
      </w:r>
      <w:r w:rsidR="00D50653">
        <w:rPr>
          <w:rFonts w:asciiTheme="minorHAnsi" w:hAnsiTheme="minorHAnsi" w:cstheme="minorHAnsi"/>
        </w:rPr>
        <w:t xml:space="preserve">combined </w:t>
      </w:r>
      <w:r w:rsidRPr="00E01FC6">
        <w:rPr>
          <w:rFonts w:asciiTheme="minorHAnsi" w:hAnsiTheme="minorHAnsi" w:cstheme="minorHAnsi"/>
        </w:rPr>
        <w:t xml:space="preserve">Rental and Utility Assistance will be referred to the County Program. </w:t>
      </w:r>
    </w:p>
    <w:p w:rsidR="00E01FC6" w:rsidRPr="00E01FC6" w:rsidRDefault="00E01FC6" w:rsidP="00E01FC6">
      <w:pPr>
        <w:pStyle w:val="ListParagraph"/>
        <w:rPr>
          <w:rFonts w:asciiTheme="minorHAnsi" w:hAnsiTheme="minorHAnsi" w:cstheme="minorHAnsi"/>
        </w:rPr>
      </w:pPr>
    </w:p>
    <w:p w:rsidR="00E01FC6" w:rsidRPr="00E01FC6" w:rsidRDefault="00E01FC6" w:rsidP="00E01FC6">
      <w:pPr>
        <w:rPr>
          <w:rFonts w:asciiTheme="minorHAnsi" w:hAnsiTheme="minorHAnsi" w:cstheme="minorHAnsi"/>
          <w:b/>
        </w:rPr>
      </w:pPr>
      <w:r w:rsidRPr="00E01FC6">
        <w:rPr>
          <w:rFonts w:asciiTheme="minorHAnsi" w:hAnsiTheme="minorHAnsi" w:cstheme="minorHAnsi"/>
          <w:b/>
        </w:rPr>
        <w:t>County Coordination:</w:t>
      </w:r>
    </w:p>
    <w:p w:rsidR="00E01FC6" w:rsidRPr="00E01FC6" w:rsidRDefault="00E01FC6" w:rsidP="003318C3">
      <w:pPr>
        <w:jc w:val="both"/>
        <w:rPr>
          <w:rFonts w:asciiTheme="minorHAnsi" w:hAnsiTheme="minorHAnsi" w:cstheme="minorHAnsi"/>
        </w:rPr>
      </w:pPr>
      <w:r w:rsidRPr="00E01FC6">
        <w:rPr>
          <w:rFonts w:asciiTheme="minorHAnsi" w:hAnsiTheme="minorHAnsi" w:cstheme="minorHAnsi"/>
        </w:rPr>
        <w:t>The program will coordinate with the Prince George’s County Department of Housing and Community Development (DHCD) to ensure applicants are enrolled in one program for assistance.</w:t>
      </w:r>
    </w:p>
    <w:p w:rsidR="00E01FC6" w:rsidRDefault="00E01FC6" w:rsidP="00E01FC6">
      <w:pPr>
        <w:rPr>
          <w:rFonts w:asciiTheme="minorHAnsi" w:hAnsiTheme="minorHAnsi" w:cstheme="minorHAnsi"/>
          <w:b/>
        </w:rPr>
      </w:pPr>
    </w:p>
    <w:p w:rsidR="00E01FC6" w:rsidRPr="00E01FC6" w:rsidRDefault="00E01FC6" w:rsidP="00E01FC6">
      <w:pPr>
        <w:rPr>
          <w:rFonts w:asciiTheme="minorHAnsi" w:hAnsiTheme="minorHAnsi" w:cstheme="minorHAnsi"/>
          <w:b/>
        </w:rPr>
      </w:pPr>
      <w:r w:rsidRPr="00E01FC6">
        <w:rPr>
          <w:rFonts w:asciiTheme="minorHAnsi" w:hAnsiTheme="minorHAnsi" w:cstheme="minorHAnsi"/>
          <w:b/>
        </w:rPr>
        <w:t>Grant Disbursement:</w:t>
      </w:r>
    </w:p>
    <w:p w:rsidR="00E01FC6" w:rsidRPr="00E01FC6" w:rsidRDefault="00E01FC6" w:rsidP="00E01FC6">
      <w:pPr>
        <w:rPr>
          <w:rFonts w:asciiTheme="minorHAnsi" w:hAnsiTheme="minorHAnsi" w:cstheme="minorHAnsi"/>
        </w:rPr>
      </w:pPr>
      <w:r w:rsidRPr="00E01FC6">
        <w:rPr>
          <w:rFonts w:asciiTheme="minorHAnsi" w:hAnsiTheme="minorHAnsi" w:cstheme="minorHAnsi"/>
        </w:rPr>
        <w:t xml:space="preserve">Grant checks will be made out to the Landlord. </w:t>
      </w:r>
    </w:p>
    <w:p w:rsidR="00496F93" w:rsidRDefault="00496F93" w:rsidP="00E01FC6">
      <w:pPr>
        <w:rPr>
          <w:rFonts w:asciiTheme="minorHAnsi" w:hAnsiTheme="minorHAnsi" w:cstheme="minorHAnsi"/>
          <w:b/>
          <w:sz w:val="28"/>
          <w:szCs w:val="28"/>
        </w:rPr>
      </w:pPr>
    </w:p>
    <w:p w:rsidR="00496F93" w:rsidRPr="00AB4034" w:rsidRDefault="00496F93" w:rsidP="00496F93">
      <w:pPr>
        <w:shd w:val="clear" w:color="auto" w:fill="FFFFFF"/>
        <w:spacing w:before="100" w:beforeAutospacing="1" w:after="84"/>
        <w:rPr>
          <w:rFonts w:ascii="Arial" w:hAnsi="Arial" w:cs="Arial"/>
          <w:b/>
          <w:color w:val="353432"/>
          <w:sz w:val="36"/>
          <w:szCs w:val="36"/>
        </w:rPr>
      </w:pPr>
      <w:r w:rsidRPr="00AB4034">
        <w:rPr>
          <w:rFonts w:ascii="Arial" w:hAnsi="Arial" w:cs="Arial"/>
          <w:b/>
          <w:color w:val="353432"/>
          <w:sz w:val="36"/>
          <w:szCs w:val="36"/>
        </w:rPr>
        <w:t xml:space="preserve">Income Guidelines for Rental </w:t>
      </w:r>
      <w:r w:rsidR="00E4560E">
        <w:rPr>
          <w:rFonts w:ascii="Arial" w:hAnsi="Arial" w:cs="Arial"/>
          <w:b/>
          <w:color w:val="353432"/>
          <w:sz w:val="36"/>
          <w:szCs w:val="36"/>
        </w:rPr>
        <w:t>a</w:t>
      </w:r>
      <w:r w:rsidRPr="00AB4034">
        <w:rPr>
          <w:rFonts w:ascii="Arial" w:hAnsi="Arial" w:cs="Arial"/>
          <w:b/>
          <w:color w:val="353432"/>
          <w:sz w:val="36"/>
          <w:szCs w:val="36"/>
        </w:rPr>
        <w:t>nd Utility Assistance</w:t>
      </w:r>
    </w:p>
    <w:p w:rsidR="00496F93" w:rsidRPr="00AB4034" w:rsidRDefault="00496F93" w:rsidP="00496F93">
      <w:pPr>
        <w:shd w:val="clear" w:color="auto" w:fill="FFFFFF"/>
        <w:spacing w:before="100" w:beforeAutospacing="1" w:after="84"/>
        <w:rPr>
          <w:rFonts w:ascii="Arial" w:hAnsi="Arial" w:cs="Arial"/>
          <w:color w:val="353432"/>
        </w:rPr>
      </w:pPr>
      <w:r>
        <w:rPr>
          <w:rFonts w:ascii="Arial" w:hAnsi="Arial" w:cs="Arial"/>
          <w:color w:val="353432"/>
        </w:rPr>
        <w:t xml:space="preserve"> </w:t>
      </w:r>
      <w:r>
        <w:rPr>
          <w:rFonts w:ascii="Arial" w:hAnsi="Arial" w:cs="Arial"/>
          <w:color w:val="353432"/>
          <w:shd w:val="clear" w:color="auto" w:fill="FFFFFF"/>
        </w:rPr>
        <w:t>Household income at or below 80% of Area Median Income (AMI</w:t>
      </w:r>
    </w:p>
    <w:tbl>
      <w:tblPr>
        <w:tblW w:w="9288" w:type="dxa"/>
        <w:shd w:val="clear" w:color="auto" w:fill="EAEEF2"/>
        <w:tblCellMar>
          <w:top w:w="15" w:type="dxa"/>
          <w:left w:w="15" w:type="dxa"/>
          <w:bottom w:w="15" w:type="dxa"/>
          <w:right w:w="15" w:type="dxa"/>
        </w:tblCellMar>
        <w:tblLook w:val="04A0" w:firstRow="1" w:lastRow="0" w:firstColumn="1" w:lastColumn="0" w:noHBand="0" w:noVBand="1"/>
      </w:tblPr>
      <w:tblGrid>
        <w:gridCol w:w="1819"/>
        <w:gridCol w:w="2521"/>
        <w:gridCol w:w="2342"/>
        <w:gridCol w:w="2606"/>
      </w:tblGrid>
      <w:tr w:rsidR="00496F93" w:rsidRPr="00AB4034" w:rsidTr="00496F93">
        <w:tc>
          <w:tcPr>
            <w:tcW w:w="979" w:type="pct"/>
            <w:tcBorders>
              <w:top w:val="single" w:sz="8" w:space="0" w:color="auto"/>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p>
          <w:p w:rsidR="00496F93" w:rsidRPr="00AB4034" w:rsidRDefault="00496F93" w:rsidP="00496F93">
            <w:pPr>
              <w:ind w:right="73"/>
              <w:jc w:val="center"/>
              <w:rPr>
                <w:rFonts w:ascii="Calibri" w:hAnsi="Calibri" w:cs="Calibri"/>
                <w:sz w:val="23"/>
                <w:szCs w:val="23"/>
              </w:rPr>
            </w:pPr>
            <w:r w:rsidRPr="00AB4034">
              <w:rPr>
                <w:b/>
                <w:bCs/>
                <w:color w:val="000000"/>
                <w:sz w:val="23"/>
                <w:szCs w:val="23"/>
                <w:bdr w:val="none" w:sz="0" w:space="0" w:color="auto" w:frame="1"/>
              </w:rPr>
              <w:t>Household Size</w:t>
            </w:r>
          </w:p>
        </w:tc>
        <w:tc>
          <w:tcPr>
            <w:tcW w:w="1357" w:type="pct"/>
            <w:tcBorders>
              <w:top w:val="single" w:sz="8" w:space="0" w:color="auto"/>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b/>
                <w:bCs/>
                <w:color w:val="000000"/>
                <w:u w:val="single"/>
                <w:bdr w:val="none" w:sz="0" w:space="0" w:color="auto" w:frame="1"/>
              </w:rPr>
              <w:t>Extremely low</w:t>
            </w:r>
            <w:r w:rsidRPr="00AB4034">
              <w:rPr>
                <w:b/>
                <w:bCs/>
                <w:color w:val="000000"/>
                <w:bdr w:val="none" w:sz="0" w:space="0" w:color="auto" w:frame="1"/>
              </w:rPr>
              <w:t> income</w:t>
            </w:r>
          </w:p>
          <w:p w:rsidR="00496F93" w:rsidRPr="00AB4034" w:rsidRDefault="00496F93" w:rsidP="00463DF1">
            <w:pPr>
              <w:jc w:val="center"/>
              <w:rPr>
                <w:rFonts w:ascii="Calibri" w:hAnsi="Calibri" w:cs="Calibri"/>
                <w:sz w:val="23"/>
                <w:szCs w:val="23"/>
              </w:rPr>
            </w:pPr>
            <w:r w:rsidRPr="00AB4034">
              <w:rPr>
                <w:b/>
                <w:bCs/>
                <w:color w:val="000000"/>
                <w:bdr w:val="none" w:sz="0" w:space="0" w:color="auto" w:frame="1"/>
              </w:rPr>
              <w:t>(30% AMI = Maximum Income)</w:t>
            </w:r>
          </w:p>
        </w:tc>
        <w:tc>
          <w:tcPr>
            <w:tcW w:w="1261" w:type="pct"/>
            <w:tcBorders>
              <w:top w:val="single" w:sz="8" w:space="0" w:color="auto"/>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b/>
                <w:bCs/>
                <w:color w:val="000000"/>
                <w:u w:val="single"/>
                <w:bdr w:val="none" w:sz="0" w:space="0" w:color="auto" w:frame="1"/>
              </w:rPr>
              <w:t>VERY LOW</w:t>
            </w:r>
            <w:r w:rsidRPr="00AB4034">
              <w:rPr>
                <w:b/>
                <w:bCs/>
                <w:color w:val="000000"/>
                <w:bdr w:val="none" w:sz="0" w:space="0" w:color="auto" w:frame="1"/>
              </w:rPr>
              <w:t> INCOME</w:t>
            </w:r>
          </w:p>
          <w:p w:rsidR="00496F93" w:rsidRPr="00AB4034" w:rsidRDefault="00496F93" w:rsidP="00463DF1">
            <w:pPr>
              <w:jc w:val="center"/>
              <w:rPr>
                <w:rFonts w:ascii="Calibri" w:hAnsi="Calibri" w:cs="Calibri"/>
                <w:sz w:val="23"/>
                <w:szCs w:val="23"/>
              </w:rPr>
            </w:pPr>
            <w:r w:rsidRPr="00AB4034">
              <w:rPr>
                <w:b/>
                <w:bCs/>
                <w:color w:val="000000"/>
                <w:bdr w:val="none" w:sz="0" w:space="0" w:color="auto" w:frame="1"/>
              </w:rPr>
              <w:t>(50% AMI = Maximum Income)</w:t>
            </w:r>
          </w:p>
        </w:tc>
        <w:tc>
          <w:tcPr>
            <w:tcW w:w="1404" w:type="pct"/>
            <w:tcBorders>
              <w:top w:val="single" w:sz="8" w:space="0" w:color="auto"/>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b/>
                <w:bCs/>
                <w:color w:val="000000"/>
                <w:u w:val="single"/>
                <w:bdr w:val="none" w:sz="0" w:space="0" w:color="auto" w:frame="1"/>
              </w:rPr>
              <w:t>LOW</w:t>
            </w:r>
            <w:r w:rsidRPr="00AB4034">
              <w:rPr>
                <w:b/>
                <w:bCs/>
                <w:color w:val="000000"/>
                <w:bdr w:val="none" w:sz="0" w:space="0" w:color="auto" w:frame="1"/>
              </w:rPr>
              <w:t> INCOME</w:t>
            </w:r>
          </w:p>
          <w:p w:rsidR="00496F93" w:rsidRPr="00AB4034" w:rsidRDefault="00496F93" w:rsidP="00463DF1">
            <w:pPr>
              <w:jc w:val="center"/>
              <w:rPr>
                <w:rFonts w:ascii="Calibri" w:hAnsi="Calibri" w:cs="Calibri"/>
                <w:sz w:val="23"/>
                <w:szCs w:val="23"/>
              </w:rPr>
            </w:pPr>
            <w:r w:rsidRPr="00AB4034">
              <w:rPr>
                <w:b/>
                <w:bCs/>
                <w:color w:val="000000"/>
                <w:bdr w:val="none" w:sz="0" w:space="0" w:color="auto" w:frame="1"/>
              </w:rPr>
              <w:t>(80% AMI = Maximum Income)</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1</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$27,100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$45,150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$57,650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2</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$31,000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$51,600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$65,850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3</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$34,850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$58,050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$74,100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4</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$38,700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$64,500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$82,300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5</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$41,800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$69,700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$88,900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6</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$44,900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$74,850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$95,500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7</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$48,000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$80,000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$102,100</w:t>
            </w:r>
          </w:p>
        </w:tc>
      </w:tr>
      <w:tr w:rsidR="00496F93" w:rsidRPr="00AB4034" w:rsidTr="00496F93">
        <w:tc>
          <w:tcPr>
            <w:tcW w:w="979" w:type="pct"/>
            <w:tcBorders>
              <w:top w:val="nil"/>
              <w:left w:val="single" w:sz="8" w:space="0" w:color="auto"/>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96F93">
            <w:pPr>
              <w:ind w:right="73"/>
              <w:jc w:val="center"/>
              <w:rPr>
                <w:rFonts w:ascii="Calibri" w:hAnsi="Calibri" w:cs="Calibri"/>
                <w:sz w:val="23"/>
                <w:szCs w:val="23"/>
              </w:rPr>
            </w:pPr>
            <w:r w:rsidRPr="00AB4034">
              <w:rPr>
                <w:color w:val="000000"/>
                <w:bdr w:val="none" w:sz="0" w:space="0" w:color="auto" w:frame="1"/>
              </w:rPr>
              <w:t>8</w:t>
            </w:r>
          </w:p>
        </w:tc>
        <w:tc>
          <w:tcPr>
            <w:tcW w:w="1357"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$51,100</w:t>
            </w:r>
          </w:p>
        </w:tc>
        <w:tc>
          <w:tcPr>
            <w:tcW w:w="1261"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$85,150</w:t>
            </w:r>
          </w:p>
        </w:tc>
        <w:tc>
          <w:tcPr>
            <w:tcW w:w="1404" w:type="pct"/>
            <w:tcBorders>
              <w:top w:val="nil"/>
              <w:left w:val="nil"/>
              <w:bottom w:val="single" w:sz="8" w:space="0" w:color="auto"/>
              <w:right w:val="single" w:sz="8" w:space="0" w:color="auto"/>
            </w:tcBorders>
            <w:shd w:val="clear" w:color="auto" w:fill="EAEEF2"/>
            <w:tcMar>
              <w:top w:w="0" w:type="dxa"/>
              <w:left w:w="108" w:type="dxa"/>
              <w:bottom w:w="0" w:type="dxa"/>
              <w:right w:w="108" w:type="dxa"/>
            </w:tcMar>
            <w:hideMark/>
          </w:tcPr>
          <w:p w:rsidR="00496F93" w:rsidRPr="00AB4034" w:rsidRDefault="00496F93" w:rsidP="00463DF1">
            <w:pPr>
              <w:jc w:val="center"/>
              <w:rPr>
                <w:rFonts w:ascii="Calibri" w:hAnsi="Calibri" w:cs="Calibri"/>
                <w:sz w:val="23"/>
                <w:szCs w:val="23"/>
              </w:rPr>
            </w:pPr>
            <w:r w:rsidRPr="00AB4034">
              <w:rPr>
                <w:color w:val="000000"/>
                <w:bdr w:val="none" w:sz="0" w:space="0" w:color="auto" w:frame="1"/>
              </w:rPr>
              <w:t>$108,650</w:t>
            </w:r>
          </w:p>
        </w:tc>
      </w:tr>
    </w:tbl>
    <w:p w:rsidR="00496F93" w:rsidRDefault="00496F93" w:rsidP="00496F93">
      <w:pPr>
        <w:shd w:val="clear" w:color="auto" w:fill="FFFFFF"/>
        <w:spacing w:before="100" w:beforeAutospacing="1" w:after="84"/>
        <w:rPr>
          <w:rFonts w:ascii="Arial" w:hAnsi="Arial" w:cs="Arial"/>
          <w:color w:val="353432"/>
        </w:rPr>
      </w:pPr>
    </w:p>
    <w:p w:rsidR="00496F93" w:rsidRPr="00496F93" w:rsidRDefault="00496F93" w:rsidP="00496F93">
      <w:pPr>
        <w:shd w:val="clear" w:color="auto" w:fill="FFFFFF"/>
        <w:spacing w:before="100" w:beforeAutospacing="1" w:after="84"/>
        <w:rPr>
          <w:rFonts w:asciiTheme="minorHAnsi" w:hAnsiTheme="minorHAnsi" w:cstheme="minorHAnsi"/>
          <w:i/>
          <w:color w:val="353432"/>
          <w:sz w:val="22"/>
          <w:szCs w:val="22"/>
        </w:rPr>
      </w:pPr>
      <w:r>
        <w:rPr>
          <w:rFonts w:asciiTheme="minorHAnsi" w:hAnsiTheme="minorHAnsi" w:cstheme="minorHAnsi"/>
          <w:i/>
          <w:color w:val="353432"/>
          <w:sz w:val="22"/>
          <w:szCs w:val="22"/>
        </w:rPr>
        <w:t xml:space="preserve">Source: </w:t>
      </w:r>
      <w:r w:rsidRPr="00496F93">
        <w:rPr>
          <w:rFonts w:asciiTheme="minorHAnsi" w:hAnsiTheme="minorHAnsi" w:cstheme="minorHAnsi"/>
          <w:i/>
          <w:color w:val="353432"/>
          <w:sz w:val="22"/>
          <w:szCs w:val="22"/>
        </w:rPr>
        <w:t>Chart from Prince George’s County ERAP Program - DHCD</w:t>
      </w:r>
    </w:p>
    <w:p w:rsidR="00496F93" w:rsidRDefault="00496F93" w:rsidP="00496F93">
      <w:pPr>
        <w:rPr>
          <w:rFonts w:ascii="Arial" w:hAnsi="Arial" w:cs="Arial"/>
          <w:b/>
          <w:color w:val="353432"/>
          <w:sz w:val="32"/>
          <w:szCs w:val="32"/>
        </w:rPr>
      </w:pPr>
    </w:p>
    <w:p w:rsidR="00E01FC6" w:rsidRDefault="00E01FC6" w:rsidP="00E01FC6">
      <w:pPr>
        <w:rPr>
          <w:rFonts w:asciiTheme="minorHAnsi" w:hAnsiTheme="minorHAnsi" w:cstheme="minorHAnsi"/>
          <w:b/>
          <w:sz w:val="28"/>
          <w:szCs w:val="28"/>
        </w:rPr>
      </w:pPr>
      <w:r w:rsidRPr="00E01FC6">
        <w:rPr>
          <w:rFonts w:asciiTheme="minorHAnsi" w:hAnsiTheme="minorHAnsi" w:cstheme="minorHAnsi"/>
          <w:b/>
          <w:sz w:val="28"/>
          <w:szCs w:val="28"/>
        </w:rPr>
        <w:br w:type="page"/>
      </w:r>
    </w:p>
    <w:p w:rsidR="00E01FC6" w:rsidRDefault="00E01FC6" w:rsidP="00E01FC6">
      <w:pPr>
        <w:jc w:val="center"/>
        <w:rPr>
          <w:rFonts w:asciiTheme="minorHAnsi" w:hAnsiTheme="minorHAnsi" w:cstheme="minorHAnsi"/>
          <w:b/>
          <w:sz w:val="28"/>
          <w:szCs w:val="28"/>
        </w:rPr>
      </w:pPr>
      <w:r w:rsidRPr="00E01FC6">
        <w:rPr>
          <w:rFonts w:asciiTheme="minorHAnsi" w:hAnsiTheme="minorHAnsi" w:cstheme="minorHAnsi"/>
          <w:b/>
          <w:sz w:val="28"/>
          <w:szCs w:val="28"/>
        </w:rPr>
        <w:lastRenderedPageBreak/>
        <w:t xml:space="preserve">City of Greenbelt COVID 19 Mortgage and </w:t>
      </w:r>
    </w:p>
    <w:p w:rsidR="00E01FC6" w:rsidRPr="00E01FC6" w:rsidRDefault="00E01FC6" w:rsidP="00E01FC6">
      <w:pPr>
        <w:jc w:val="center"/>
        <w:rPr>
          <w:rFonts w:asciiTheme="minorHAnsi" w:hAnsiTheme="minorHAnsi" w:cstheme="minorHAnsi"/>
          <w:b/>
          <w:sz w:val="28"/>
          <w:szCs w:val="28"/>
        </w:rPr>
      </w:pPr>
      <w:r>
        <w:rPr>
          <w:rFonts w:asciiTheme="minorHAnsi" w:hAnsiTheme="minorHAnsi" w:cstheme="minorHAnsi"/>
          <w:b/>
          <w:sz w:val="28"/>
          <w:szCs w:val="28"/>
        </w:rPr>
        <w:t>HOA</w:t>
      </w:r>
      <w:r w:rsidRPr="00E01FC6">
        <w:rPr>
          <w:rFonts w:asciiTheme="minorHAnsi" w:hAnsiTheme="minorHAnsi" w:cstheme="minorHAnsi"/>
          <w:b/>
          <w:sz w:val="28"/>
          <w:szCs w:val="28"/>
        </w:rPr>
        <w:t>/GHI Cooperative Fees Assistance Program</w:t>
      </w:r>
    </w:p>
    <w:p w:rsidR="00E01FC6" w:rsidRDefault="00E01FC6" w:rsidP="00E01FC6">
      <w:pPr>
        <w:rPr>
          <w:rFonts w:asciiTheme="minorHAnsi" w:hAnsiTheme="minorHAnsi" w:cstheme="minorHAnsi"/>
        </w:rPr>
      </w:pPr>
    </w:p>
    <w:p w:rsidR="00E01FC6" w:rsidRPr="00E044E0" w:rsidRDefault="00E01FC6" w:rsidP="00312FC3">
      <w:pPr>
        <w:numPr>
          <w:ilvl w:val="0"/>
          <w:numId w:val="8"/>
        </w:numPr>
        <w:shd w:val="clear" w:color="auto" w:fill="FFFFFF"/>
        <w:spacing w:before="100" w:beforeAutospacing="1" w:after="84" w:line="300" w:lineRule="auto"/>
        <w:ind w:left="270" w:hanging="245"/>
        <w:jc w:val="both"/>
        <w:rPr>
          <w:rFonts w:asciiTheme="minorHAnsi" w:hAnsiTheme="minorHAnsi" w:cstheme="minorHAnsi"/>
        </w:rPr>
      </w:pPr>
      <w:r w:rsidRPr="00E01FC6">
        <w:rPr>
          <w:rFonts w:asciiTheme="minorHAnsi" w:hAnsiTheme="minorHAnsi" w:cstheme="minorHAnsi"/>
        </w:rPr>
        <w:t xml:space="preserve">The purpose of the City’s Mortgage and </w:t>
      </w:r>
      <w:r w:rsidR="003318C3">
        <w:rPr>
          <w:rFonts w:asciiTheme="minorHAnsi" w:hAnsiTheme="minorHAnsi" w:cstheme="minorHAnsi"/>
        </w:rPr>
        <w:t>HOA</w:t>
      </w:r>
      <w:r w:rsidRPr="00E01FC6">
        <w:rPr>
          <w:rFonts w:asciiTheme="minorHAnsi" w:hAnsiTheme="minorHAnsi" w:cstheme="minorHAnsi"/>
        </w:rPr>
        <w:t xml:space="preserve">/GHI Cooperative (HOA/Co-op) Assistance Program is to provide financial support to residents who have been impacted by COVID 19.  Assistance can be provided for past due </w:t>
      </w:r>
      <w:r w:rsidR="003318C3">
        <w:rPr>
          <w:rFonts w:asciiTheme="minorHAnsi" w:hAnsiTheme="minorHAnsi" w:cstheme="minorHAnsi"/>
        </w:rPr>
        <w:t>m</w:t>
      </w:r>
      <w:r w:rsidRPr="00E01FC6">
        <w:rPr>
          <w:rFonts w:asciiTheme="minorHAnsi" w:hAnsiTheme="minorHAnsi" w:cstheme="minorHAnsi"/>
        </w:rPr>
        <w:t>ortgage and HOA/Co-op payments that occurred beginning April</w:t>
      </w:r>
      <w:r w:rsidR="003318C3">
        <w:rPr>
          <w:rFonts w:asciiTheme="minorHAnsi" w:hAnsiTheme="minorHAnsi" w:cstheme="minorHAnsi"/>
        </w:rPr>
        <w:t xml:space="preserve"> </w:t>
      </w:r>
      <w:r w:rsidRPr="00E01FC6">
        <w:rPr>
          <w:rFonts w:asciiTheme="minorHAnsi" w:hAnsiTheme="minorHAnsi" w:cstheme="minorHAnsi"/>
        </w:rPr>
        <w:t xml:space="preserve">1, 2020.  </w:t>
      </w:r>
    </w:p>
    <w:p w:rsidR="00E01FC6" w:rsidRPr="00E044E0" w:rsidRDefault="00E01FC6" w:rsidP="00312FC3">
      <w:pPr>
        <w:numPr>
          <w:ilvl w:val="0"/>
          <w:numId w:val="8"/>
        </w:numPr>
        <w:shd w:val="clear" w:color="auto" w:fill="FFFFFF"/>
        <w:spacing w:before="100" w:beforeAutospacing="1" w:after="84" w:line="300" w:lineRule="auto"/>
        <w:ind w:left="270" w:hanging="245"/>
        <w:jc w:val="both"/>
        <w:rPr>
          <w:rFonts w:asciiTheme="minorHAnsi" w:hAnsiTheme="minorHAnsi" w:cstheme="minorHAnsi"/>
        </w:rPr>
      </w:pPr>
      <w:r w:rsidRPr="00E01FC6">
        <w:rPr>
          <w:rFonts w:asciiTheme="minorHAnsi" w:hAnsiTheme="minorHAnsi" w:cstheme="minorHAnsi"/>
        </w:rPr>
        <w:t>Maximum grant amount of $10,000 per household. Th</w:t>
      </w:r>
      <w:r w:rsidR="003318C3">
        <w:rPr>
          <w:rFonts w:asciiTheme="minorHAnsi" w:hAnsiTheme="minorHAnsi" w:cstheme="minorHAnsi"/>
        </w:rPr>
        <w:t>is</w:t>
      </w:r>
      <w:r w:rsidRPr="00E01FC6">
        <w:rPr>
          <w:rFonts w:asciiTheme="minorHAnsi" w:hAnsiTheme="minorHAnsi" w:cstheme="minorHAnsi"/>
        </w:rPr>
        <w:t xml:space="preserve"> </w:t>
      </w:r>
      <w:r w:rsidR="003318C3">
        <w:rPr>
          <w:rFonts w:asciiTheme="minorHAnsi" w:hAnsiTheme="minorHAnsi" w:cstheme="minorHAnsi"/>
        </w:rPr>
        <w:t xml:space="preserve">Immediate Funding </w:t>
      </w:r>
      <w:r w:rsidRPr="00E01FC6">
        <w:rPr>
          <w:rFonts w:asciiTheme="minorHAnsi" w:hAnsiTheme="minorHAnsi" w:cstheme="minorHAnsi"/>
        </w:rPr>
        <w:t xml:space="preserve">program anticipates serving 50-75 households.  </w:t>
      </w:r>
    </w:p>
    <w:p w:rsidR="00E01FC6" w:rsidRPr="00E01FC6" w:rsidRDefault="00E01FC6" w:rsidP="00E01FC6">
      <w:pPr>
        <w:rPr>
          <w:rFonts w:asciiTheme="minorHAnsi" w:hAnsiTheme="minorHAnsi" w:cstheme="minorHAnsi"/>
        </w:rPr>
      </w:pPr>
      <w:r w:rsidRPr="00E01FC6">
        <w:rPr>
          <w:rFonts w:asciiTheme="minorHAnsi" w:hAnsiTheme="minorHAnsi" w:cstheme="minorHAnsi"/>
        </w:rPr>
        <w:t>Eligibility:</w:t>
      </w:r>
    </w:p>
    <w:p w:rsidR="00E01FC6" w:rsidRPr="00E01FC6" w:rsidRDefault="00E01FC6" w:rsidP="00E01FC6">
      <w:pPr>
        <w:pStyle w:val="ListParagraph"/>
        <w:numPr>
          <w:ilvl w:val="0"/>
          <w:numId w:val="5"/>
        </w:numPr>
        <w:spacing w:after="200" w:line="276" w:lineRule="auto"/>
        <w:rPr>
          <w:rFonts w:asciiTheme="minorHAnsi" w:hAnsiTheme="minorHAnsi" w:cstheme="minorHAnsi"/>
        </w:rPr>
      </w:pPr>
      <w:r w:rsidRPr="00E01FC6">
        <w:rPr>
          <w:rFonts w:asciiTheme="minorHAnsi" w:hAnsiTheme="minorHAnsi" w:cstheme="minorHAnsi"/>
        </w:rPr>
        <w:t>Must live with the City of Greenbelt</w:t>
      </w:r>
    </w:p>
    <w:p w:rsidR="00E01FC6" w:rsidRPr="00E01FC6" w:rsidRDefault="00E01FC6" w:rsidP="00E01FC6">
      <w:pPr>
        <w:pStyle w:val="ListParagraph"/>
        <w:numPr>
          <w:ilvl w:val="0"/>
          <w:numId w:val="5"/>
        </w:numPr>
        <w:spacing w:after="200" w:line="276" w:lineRule="auto"/>
        <w:rPr>
          <w:rFonts w:asciiTheme="minorHAnsi" w:hAnsiTheme="minorHAnsi" w:cstheme="minorHAnsi"/>
        </w:rPr>
      </w:pPr>
      <w:r w:rsidRPr="00E01FC6">
        <w:rPr>
          <w:rFonts w:asciiTheme="minorHAnsi" w:hAnsiTheme="minorHAnsi" w:cstheme="minorHAnsi"/>
        </w:rPr>
        <w:t>Must show financial hardship due to COVID 19</w:t>
      </w:r>
    </w:p>
    <w:p w:rsidR="00E01FC6" w:rsidRPr="00E01FC6" w:rsidRDefault="00E01FC6" w:rsidP="00E01FC6">
      <w:pPr>
        <w:pStyle w:val="ListParagraph"/>
        <w:numPr>
          <w:ilvl w:val="0"/>
          <w:numId w:val="5"/>
        </w:numPr>
        <w:spacing w:after="200" w:line="276" w:lineRule="auto"/>
        <w:rPr>
          <w:rFonts w:asciiTheme="minorHAnsi" w:hAnsiTheme="minorHAnsi" w:cstheme="minorHAnsi"/>
        </w:rPr>
      </w:pPr>
      <w:r w:rsidRPr="00E01FC6">
        <w:rPr>
          <w:rFonts w:asciiTheme="minorHAnsi" w:hAnsiTheme="minorHAnsi" w:cstheme="minorHAnsi"/>
        </w:rPr>
        <w:t>Must meet income guidelines (100% AMI or below)</w:t>
      </w:r>
    </w:p>
    <w:p w:rsidR="00E01FC6" w:rsidRPr="00E01FC6" w:rsidRDefault="00E01FC6" w:rsidP="00E01FC6">
      <w:pPr>
        <w:pStyle w:val="ListParagraph"/>
        <w:numPr>
          <w:ilvl w:val="0"/>
          <w:numId w:val="5"/>
        </w:numPr>
        <w:spacing w:after="200" w:line="276" w:lineRule="auto"/>
        <w:rPr>
          <w:rFonts w:asciiTheme="minorHAnsi" w:hAnsiTheme="minorHAnsi" w:cstheme="minorHAnsi"/>
        </w:rPr>
      </w:pPr>
      <w:r w:rsidRPr="00E01FC6">
        <w:rPr>
          <w:rFonts w:asciiTheme="minorHAnsi" w:hAnsiTheme="minorHAnsi" w:cstheme="minorHAnsi"/>
        </w:rPr>
        <w:t>Can receive for both past due mortgage and HOA/Co-op fees up to $10,000 total per household. For example resident could receive $8,000 past due mortgage and $2,000 past due HOA fees.</w:t>
      </w:r>
    </w:p>
    <w:p w:rsidR="00E01FC6" w:rsidRPr="00E01FC6" w:rsidRDefault="00E01FC6" w:rsidP="00E01FC6">
      <w:pPr>
        <w:rPr>
          <w:rFonts w:asciiTheme="minorHAnsi" w:hAnsiTheme="minorHAnsi" w:cstheme="minorHAnsi"/>
          <w:i/>
        </w:rPr>
      </w:pPr>
      <w:r w:rsidRPr="00E01FC6">
        <w:rPr>
          <w:rFonts w:asciiTheme="minorHAnsi" w:hAnsiTheme="minorHAnsi" w:cstheme="minorHAnsi"/>
          <w:i/>
        </w:rPr>
        <w:t xml:space="preserve">Note: State Assistance program proposes to offer $5,000 in assistance per household for past due Mortgage payments. The State of Maryland has not yet released the requirements for the mortgage assistance program.  The City of Greenbelt is </w:t>
      </w:r>
      <w:r w:rsidR="00E044E0">
        <w:rPr>
          <w:rFonts w:asciiTheme="minorHAnsi" w:hAnsiTheme="minorHAnsi" w:cstheme="minorHAnsi"/>
          <w:i/>
        </w:rPr>
        <w:t>may revisit the criteria and outlay of funds to be consistent with the State program</w:t>
      </w:r>
      <w:r w:rsidRPr="00E01FC6">
        <w:rPr>
          <w:rFonts w:asciiTheme="minorHAnsi" w:hAnsiTheme="minorHAnsi" w:cstheme="minorHAnsi"/>
          <w:i/>
        </w:rPr>
        <w:t xml:space="preserve">. </w:t>
      </w:r>
    </w:p>
    <w:p w:rsidR="00E01FC6" w:rsidRDefault="00E01FC6" w:rsidP="00E01FC6">
      <w:pPr>
        <w:rPr>
          <w:rFonts w:asciiTheme="minorHAnsi" w:hAnsiTheme="minorHAnsi" w:cstheme="minorHAnsi"/>
        </w:rPr>
      </w:pPr>
    </w:p>
    <w:p w:rsidR="00E01FC6" w:rsidRPr="00E01FC6" w:rsidRDefault="00E01FC6" w:rsidP="00E01FC6">
      <w:pPr>
        <w:rPr>
          <w:rFonts w:asciiTheme="minorHAnsi" w:hAnsiTheme="minorHAnsi" w:cstheme="minorHAnsi"/>
        </w:rPr>
      </w:pPr>
      <w:r w:rsidRPr="00E01FC6">
        <w:rPr>
          <w:rFonts w:asciiTheme="minorHAnsi" w:hAnsiTheme="minorHAnsi" w:cstheme="minorHAnsi"/>
        </w:rPr>
        <w:t>Requirements:</w:t>
      </w:r>
    </w:p>
    <w:p w:rsidR="00E044E0" w:rsidRDefault="00E01FC6" w:rsidP="00E044E0">
      <w:pPr>
        <w:pStyle w:val="ListParagraph"/>
        <w:numPr>
          <w:ilvl w:val="0"/>
          <w:numId w:val="10"/>
        </w:numPr>
        <w:spacing w:after="200" w:line="276" w:lineRule="auto"/>
        <w:rPr>
          <w:rFonts w:asciiTheme="minorHAnsi" w:hAnsiTheme="minorHAnsi" w:cstheme="minorHAnsi"/>
        </w:rPr>
      </w:pPr>
      <w:r w:rsidRPr="00E044E0">
        <w:rPr>
          <w:rFonts w:asciiTheme="minorHAnsi" w:hAnsiTheme="minorHAnsi" w:cstheme="minorHAnsi"/>
        </w:rPr>
        <w:t>Completed Application</w:t>
      </w:r>
    </w:p>
    <w:p w:rsidR="00E01FC6" w:rsidRPr="00E044E0" w:rsidRDefault="00E01FC6" w:rsidP="00E044E0">
      <w:pPr>
        <w:pStyle w:val="ListParagraph"/>
        <w:numPr>
          <w:ilvl w:val="0"/>
          <w:numId w:val="10"/>
        </w:numPr>
        <w:spacing w:after="200" w:line="276" w:lineRule="auto"/>
        <w:rPr>
          <w:rFonts w:asciiTheme="minorHAnsi" w:hAnsiTheme="minorHAnsi" w:cstheme="minorHAnsi"/>
        </w:rPr>
      </w:pPr>
      <w:r w:rsidRPr="00E044E0">
        <w:rPr>
          <w:rFonts w:asciiTheme="minorHAnsi" w:hAnsiTheme="minorHAnsi" w:cstheme="minorHAnsi"/>
        </w:rPr>
        <w:t>Submission of documents:</w:t>
      </w:r>
    </w:p>
    <w:p w:rsidR="00E01FC6" w:rsidRPr="00E01FC6" w:rsidRDefault="00E01FC6" w:rsidP="00E01FC6">
      <w:pPr>
        <w:pStyle w:val="ListParagraph"/>
        <w:numPr>
          <w:ilvl w:val="0"/>
          <w:numId w:val="9"/>
        </w:numPr>
        <w:spacing w:after="200" w:line="276" w:lineRule="auto"/>
        <w:ind w:left="1080"/>
        <w:rPr>
          <w:rFonts w:asciiTheme="minorHAnsi" w:hAnsiTheme="minorHAnsi" w:cstheme="minorHAnsi"/>
        </w:rPr>
      </w:pPr>
      <w:r w:rsidRPr="00E01FC6">
        <w:rPr>
          <w:rFonts w:asciiTheme="minorHAnsi" w:hAnsiTheme="minorHAnsi" w:cstheme="minorHAnsi"/>
        </w:rPr>
        <w:t>30 Day Proof of income or unemployment</w:t>
      </w:r>
    </w:p>
    <w:p w:rsidR="00E01FC6" w:rsidRPr="00E01FC6" w:rsidRDefault="00E01FC6" w:rsidP="00E01FC6">
      <w:pPr>
        <w:pStyle w:val="ListParagraph"/>
        <w:numPr>
          <w:ilvl w:val="0"/>
          <w:numId w:val="9"/>
        </w:numPr>
        <w:spacing w:after="200" w:line="276" w:lineRule="auto"/>
        <w:ind w:left="1080"/>
        <w:rPr>
          <w:rFonts w:asciiTheme="minorHAnsi" w:hAnsiTheme="minorHAnsi" w:cstheme="minorHAnsi"/>
        </w:rPr>
      </w:pPr>
      <w:r w:rsidRPr="00E01FC6">
        <w:rPr>
          <w:rFonts w:asciiTheme="minorHAnsi" w:hAnsiTheme="minorHAnsi" w:cstheme="minorHAnsi"/>
        </w:rPr>
        <w:t>Copy of notice from lender of imminent danger to displace or to foreclose</w:t>
      </w:r>
    </w:p>
    <w:p w:rsidR="00E01FC6" w:rsidRPr="00E01FC6" w:rsidRDefault="00E01FC6" w:rsidP="00E01FC6">
      <w:pPr>
        <w:pStyle w:val="ListParagraph"/>
        <w:numPr>
          <w:ilvl w:val="0"/>
          <w:numId w:val="9"/>
        </w:numPr>
        <w:spacing w:after="200" w:line="276" w:lineRule="auto"/>
        <w:ind w:left="1080"/>
        <w:rPr>
          <w:rFonts w:asciiTheme="minorHAnsi" w:hAnsiTheme="minorHAnsi" w:cstheme="minorHAnsi"/>
        </w:rPr>
      </w:pPr>
      <w:r w:rsidRPr="00E01FC6">
        <w:rPr>
          <w:rFonts w:asciiTheme="minorHAnsi" w:hAnsiTheme="minorHAnsi" w:cstheme="minorHAnsi"/>
        </w:rPr>
        <w:t>Copy of current Mortgage and/or HOA/Co-op payment due</w:t>
      </w:r>
    </w:p>
    <w:p w:rsidR="00E01FC6" w:rsidRPr="00E01FC6" w:rsidRDefault="00E01FC6" w:rsidP="00E01FC6">
      <w:pPr>
        <w:pStyle w:val="ListParagraph"/>
        <w:numPr>
          <w:ilvl w:val="0"/>
          <w:numId w:val="9"/>
        </w:numPr>
        <w:spacing w:after="200" w:line="276" w:lineRule="auto"/>
        <w:ind w:left="1080"/>
        <w:rPr>
          <w:rFonts w:asciiTheme="minorHAnsi" w:hAnsiTheme="minorHAnsi" w:cstheme="minorHAnsi"/>
        </w:rPr>
      </w:pPr>
      <w:r w:rsidRPr="00E01FC6">
        <w:rPr>
          <w:rFonts w:asciiTheme="minorHAnsi" w:hAnsiTheme="minorHAnsi" w:cstheme="minorHAnsi"/>
        </w:rPr>
        <w:t>Completed Mortgage Lender Form and/or HOA/Co-op Manger form</w:t>
      </w:r>
    </w:p>
    <w:p w:rsidR="00E01FC6" w:rsidRPr="00E01FC6" w:rsidRDefault="00E01FC6" w:rsidP="00E01FC6">
      <w:pPr>
        <w:rPr>
          <w:rFonts w:asciiTheme="minorHAnsi" w:hAnsiTheme="minorHAnsi" w:cstheme="minorHAnsi"/>
        </w:rPr>
      </w:pPr>
      <w:r w:rsidRPr="00E01FC6">
        <w:rPr>
          <w:rFonts w:asciiTheme="minorHAnsi" w:hAnsiTheme="minorHAnsi" w:cstheme="minorHAnsi"/>
        </w:rPr>
        <w:t>Grant Amount:</w:t>
      </w:r>
    </w:p>
    <w:p w:rsidR="00E01FC6" w:rsidRPr="00E01FC6" w:rsidRDefault="00E01FC6" w:rsidP="00E01FC6">
      <w:pPr>
        <w:pStyle w:val="ListParagraph"/>
        <w:numPr>
          <w:ilvl w:val="0"/>
          <w:numId w:val="7"/>
        </w:numPr>
        <w:spacing w:after="200" w:line="276" w:lineRule="auto"/>
        <w:rPr>
          <w:rFonts w:asciiTheme="minorHAnsi" w:hAnsiTheme="minorHAnsi" w:cstheme="minorHAnsi"/>
        </w:rPr>
      </w:pPr>
      <w:r w:rsidRPr="00E01FC6">
        <w:rPr>
          <w:rFonts w:asciiTheme="minorHAnsi" w:hAnsiTheme="minorHAnsi" w:cstheme="minorHAnsi"/>
        </w:rPr>
        <w:t>A household may receive up to $10,000 in Mortgage and HOA/Co-op fee assistance</w:t>
      </w:r>
    </w:p>
    <w:p w:rsidR="00E01FC6" w:rsidRPr="00E01FC6" w:rsidRDefault="00E01FC6" w:rsidP="00E01FC6">
      <w:pPr>
        <w:pStyle w:val="ListParagraph"/>
        <w:rPr>
          <w:rFonts w:asciiTheme="minorHAnsi" w:hAnsiTheme="minorHAnsi" w:cstheme="minorHAnsi"/>
        </w:rPr>
      </w:pPr>
    </w:p>
    <w:p w:rsidR="00E01FC6" w:rsidRPr="00E01FC6" w:rsidRDefault="00E01FC6" w:rsidP="00E01FC6">
      <w:pPr>
        <w:rPr>
          <w:rFonts w:asciiTheme="minorHAnsi" w:hAnsiTheme="minorHAnsi" w:cstheme="minorHAnsi"/>
        </w:rPr>
      </w:pPr>
      <w:r w:rsidRPr="00E01FC6">
        <w:rPr>
          <w:rFonts w:asciiTheme="minorHAnsi" w:hAnsiTheme="minorHAnsi" w:cstheme="minorHAnsi"/>
        </w:rPr>
        <w:t>Grant Disbursement:</w:t>
      </w:r>
    </w:p>
    <w:p w:rsidR="00E01FC6" w:rsidRPr="00E01FC6" w:rsidRDefault="00E01FC6" w:rsidP="00E044E0">
      <w:pPr>
        <w:pStyle w:val="ListParagraph"/>
        <w:numPr>
          <w:ilvl w:val="0"/>
          <w:numId w:val="7"/>
        </w:numPr>
        <w:spacing w:after="200" w:line="276" w:lineRule="auto"/>
        <w:rPr>
          <w:rFonts w:asciiTheme="minorHAnsi" w:hAnsiTheme="minorHAnsi" w:cstheme="minorHAnsi"/>
        </w:rPr>
      </w:pPr>
      <w:r w:rsidRPr="00E01FC6">
        <w:rPr>
          <w:rFonts w:asciiTheme="minorHAnsi" w:hAnsiTheme="minorHAnsi" w:cstheme="minorHAnsi"/>
        </w:rPr>
        <w:t xml:space="preserve">Grant checks will be made out to the Mortgage Lender or HOA/Co-op. </w:t>
      </w:r>
    </w:p>
    <w:p w:rsidR="00E01FC6" w:rsidRDefault="00E01FC6" w:rsidP="00E01FC6">
      <w:pPr>
        <w:shd w:val="clear" w:color="auto" w:fill="FFFFFF"/>
        <w:spacing w:after="225" w:line="456" w:lineRule="atLeast"/>
        <w:rPr>
          <w:rFonts w:asciiTheme="minorHAnsi" w:hAnsiTheme="minorHAnsi" w:cstheme="minorHAnsi"/>
          <w:color w:val="333333"/>
          <w:sz w:val="25"/>
          <w:szCs w:val="25"/>
        </w:rPr>
      </w:pPr>
    </w:p>
    <w:p w:rsidR="00496F93" w:rsidRPr="00496F93" w:rsidRDefault="00496F93" w:rsidP="00496F93">
      <w:pPr>
        <w:shd w:val="clear" w:color="auto" w:fill="FFFFFF"/>
        <w:spacing w:before="100" w:beforeAutospacing="1" w:after="84"/>
        <w:rPr>
          <w:rFonts w:asciiTheme="minorHAnsi" w:hAnsiTheme="minorHAnsi" w:cstheme="minorHAnsi"/>
          <w:b/>
          <w:color w:val="353432"/>
        </w:rPr>
      </w:pPr>
      <w:r w:rsidRPr="00496F93">
        <w:rPr>
          <w:rFonts w:asciiTheme="minorHAnsi" w:hAnsiTheme="minorHAnsi" w:cstheme="minorHAnsi"/>
          <w:b/>
          <w:color w:val="353432"/>
        </w:rPr>
        <w:lastRenderedPageBreak/>
        <w:t>Income Guidelines for Mortgage and HOA/Co-op Fees Assistance</w:t>
      </w:r>
    </w:p>
    <w:p w:rsidR="00496F93" w:rsidRPr="00496F93" w:rsidRDefault="00496F93" w:rsidP="00496F93">
      <w:pPr>
        <w:spacing w:before="540" w:after="540"/>
        <w:ind w:right="540"/>
        <w:textAlignment w:val="baseline"/>
        <w:rPr>
          <w:rFonts w:asciiTheme="minorHAnsi" w:hAnsiTheme="minorHAnsi" w:cstheme="minorHAnsi"/>
          <w:color w:val="000000"/>
        </w:rPr>
      </w:pPr>
      <w:r w:rsidRPr="00496F93">
        <w:rPr>
          <w:rFonts w:asciiTheme="minorHAnsi" w:hAnsiTheme="minorHAnsi" w:cstheme="minorHAnsi"/>
          <w:color w:val="000000"/>
        </w:rPr>
        <w:t>FY 2021 HAF Income Limits for Washington-Arlington-Alexandria, DC-VA-MD HUD Metro FMR Area:</w:t>
      </w:r>
    </w:p>
    <w:tbl>
      <w:tblPr>
        <w:tblW w:w="10055" w:type="dxa"/>
        <w:tblInd w:w="-9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436"/>
        <w:gridCol w:w="1052"/>
        <w:gridCol w:w="1081"/>
        <w:gridCol w:w="1081"/>
        <w:gridCol w:w="1081"/>
        <w:gridCol w:w="1081"/>
        <w:gridCol w:w="1081"/>
        <w:gridCol w:w="1081"/>
        <w:gridCol w:w="1081"/>
      </w:tblGrid>
      <w:tr w:rsidR="00496F93" w:rsidRPr="00496F93" w:rsidTr="00496F93">
        <w:tc>
          <w:tcPr>
            <w:tcW w:w="10055" w:type="dxa"/>
            <w:gridSpan w:val="9"/>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871739" w:rsidRDefault="00496F93" w:rsidP="00463DF1">
            <w:pPr>
              <w:jc w:val="center"/>
              <w:rPr>
                <w:rFonts w:asciiTheme="minorHAnsi" w:hAnsiTheme="minorHAnsi" w:cstheme="minorHAnsi"/>
                <w:b/>
                <w:bCs/>
                <w:sz w:val="22"/>
                <w:szCs w:val="22"/>
                <w:bdr w:val="none" w:sz="0" w:space="0" w:color="auto" w:frame="1"/>
              </w:rPr>
            </w:pPr>
            <w:r w:rsidRPr="00496F93">
              <w:rPr>
                <w:rFonts w:asciiTheme="minorHAnsi" w:hAnsiTheme="minorHAnsi" w:cstheme="minorHAnsi"/>
                <w:b/>
                <w:bCs/>
                <w:sz w:val="22"/>
                <w:szCs w:val="22"/>
                <w:bdr w:val="none" w:sz="0" w:space="0" w:color="auto" w:frame="1"/>
              </w:rPr>
              <w:t xml:space="preserve">FY 2021 HAF Income Limits Summary for Washington-Arlington-Alexandria, </w:t>
            </w:r>
          </w:p>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bdr w:val="none" w:sz="0" w:space="0" w:color="auto" w:frame="1"/>
              </w:rPr>
              <w:t>DC-VA-MD HUD Metro FMR Area</w:t>
            </w:r>
          </w:p>
        </w:tc>
      </w:tr>
      <w:tr w:rsidR="00496F93" w:rsidRPr="00496F93" w:rsidTr="00496F93">
        <w:tc>
          <w:tcPr>
            <w:tcW w:w="1350" w:type="dxa"/>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1-Person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2-Person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3-Person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4-Person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5-Person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6-Person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7-Person</w:t>
            </w:r>
          </w:p>
        </w:tc>
        <w:tc>
          <w:tcPr>
            <w:tcW w:w="0" w:type="auto"/>
            <w:tcBorders>
              <w:top w:val="outset" w:sz="2" w:space="0" w:color="auto"/>
              <w:left w:val="outset" w:sz="2" w:space="0" w:color="auto"/>
              <w:bottom w:val="single" w:sz="6" w:space="0" w:color="808080"/>
              <w:right w:val="outset" w:sz="2" w:space="0" w:color="auto"/>
            </w:tcBorders>
            <w:shd w:val="clear" w:color="auto" w:fill="E8E6E7"/>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b/>
                <w:bCs/>
                <w:sz w:val="22"/>
                <w:szCs w:val="22"/>
              </w:rPr>
            </w:pPr>
            <w:r w:rsidRPr="00496F93">
              <w:rPr>
                <w:rFonts w:asciiTheme="minorHAnsi" w:hAnsiTheme="minorHAnsi" w:cstheme="minorHAnsi"/>
                <w:b/>
                <w:bCs/>
                <w:sz w:val="22"/>
                <w:szCs w:val="22"/>
              </w:rPr>
              <w:t>8-Person</w:t>
            </w:r>
          </w:p>
        </w:tc>
      </w:tr>
      <w:tr w:rsidR="00496F93" w:rsidRPr="00496F93" w:rsidTr="00496F93">
        <w:tc>
          <w:tcPr>
            <w:tcW w:w="1350" w:type="dxa"/>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Greater of 100% AMI or 100% U.S. Median Income</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$90,300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$103,200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$116,100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$129,000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$139,350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$149,650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$160,000</w:t>
            </w:r>
          </w:p>
        </w:tc>
        <w:tc>
          <w:tcPr>
            <w:tcW w:w="0" w:type="auto"/>
            <w:tcBorders>
              <w:top w:val="outset" w:sz="2" w:space="0" w:color="auto"/>
              <w:left w:val="outset" w:sz="2" w:space="0" w:color="auto"/>
              <w:bottom w:val="single" w:sz="6" w:space="0" w:color="808080"/>
              <w:right w:val="outset" w:sz="2" w:space="0" w:color="auto"/>
            </w:tcBorders>
            <w:shd w:val="clear" w:color="auto" w:fill="FFFFFF"/>
            <w:tcMar>
              <w:top w:w="90" w:type="dxa"/>
              <w:left w:w="90" w:type="dxa"/>
              <w:bottom w:w="90" w:type="dxa"/>
              <w:right w:w="90" w:type="dxa"/>
            </w:tcMar>
            <w:vAlign w:val="center"/>
            <w:hideMark/>
          </w:tcPr>
          <w:p w:rsidR="00496F93" w:rsidRPr="00496F93" w:rsidRDefault="00496F93" w:rsidP="00463DF1">
            <w:pPr>
              <w:jc w:val="center"/>
              <w:rPr>
                <w:rFonts w:asciiTheme="minorHAnsi" w:hAnsiTheme="minorHAnsi" w:cstheme="minorHAnsi"/>
                <w:sz w:val="22"/>
                <w:szCs w:val="22"/>
              </w:rPr>
            </w:pPr>
            <w:r w:rsidRPr="00496F93">
              <w:rPr>
                <w:rFonts w:asciiTheme="minorHAnsi" w:hAnsiTheme="minorHAnsi" w:cstheme="minorHAnsi"/>
                <w:sz w:val="22"/>
                <w:szCs w:val="22"/>
              </w:rPr>
              <w:t>$170,30</w:t>
            </w:r>
            <w:r>
              <w:rPr>
                <w:rFonts w:asciiTheme="minorHAnsi" w:hAnsiTheme="minorHAnsi" w:cstheme="minorHAnsi"/>
                <w:sz w:val="22"/>
                <w:szCs w:val="22"/>
              </w:rPr>
              <w:t>0</w:t>
            </w:r>
          </w:p>
        </w:tc>
      </w:tr>
    </w:tbl>
    <w:p w:rsidR="00496F93" w:rsidRPr="00AB4034" w:rsidRDefault="00496F93" w:rsidP="00496F93">
      <w:pPr>
        <w:shd w:val="clear" w:color="auto" w:fill="FFFFFF"/>
        <w:spacing w:before="100" w:beforeAutospacing="1" w:after="84"/>
        <w:rPr>
          <w:rFonts w:ascii="Arial" w:hAnsi="Arial" w:cs="Arial"/>
          <w:color w:val="353432"/>
        </w:rPr>
      </w:pPr>
    </w:p>
    <w:p w:rsidR="00496F93" w:rsidRPr="00496F93" w:rsidRDefault="00496F93" w:rsidP="00496F93">
      <w:pPr>
        <w:rPr>
          <w:rFonts w:asciiTheme="minorHAnsi" w:hAnsiTheme="minorHAnsi" w:cstheme="minorHAnsi"/>
          <w:i/>
          <w:sz w:val="22"/>
          <w:szCs w:val="22"/>
        </w:rPr>
      </w:pPr>
      <w:r w:rsidRPr="00496F93">
        <w:rPr>
          <w:rFonts w:asciiTheme="minorHAnsi" w:hAnsiTheme="minorHAnsi" w:cstheme="minorHAnsi"/>
          <w:i/>
          <w:sz w:val="22"/>
          <w:szCs w:val="22"/>
        </w:rPr>
        <w:t>Source: Chart from State Homeowner’s Assistance Fund Proposal - DHCD</w:t>
      </w:r>
    </w:p>
    <w:p w:rsidR="00496F93" w:rsidRPr="00E01FC6" w:rsidRDefault="00496F93" w:rsidP="00E01FC6">
      <w:pPr>
        <w:shd w:val="clear" w:color="auto" w:fill="FFFFFF"/>
        <w:spacing w:after="225" w:line="456" w:lineRule="atLeast"/>
        <w:rPr>
          <w:rFonts w:asciiTheme="minorHAnsi" w:hAnsiTheme="minorHAnsi" w:cstheme="minorHAnsi"/>
          <w:color w:val="333333"/>
          <w:sz w:val="25"/>
          <w:szCs w:val="25"/>
        </w:rPr>
      </w:pPr>
    </w:p>
    <w:p w:rsidR="00496F93" w:rsidRDefault="00496F93">
      <w:pPr>
        <w:rPr>
          <w:rFonts w:asciiTheme="minorHAnsi" w:hAnsiTheme="minorHAnsi" w:cstheme="minorHAnsi"/>
          <w:b/>
          <w:sz w:val="28"/>
          <w:u w:val="single"/>
        </w:rPr>
      </w:pPr>
      <w:r>
        <w:rPr>
          <w:rFonts w:asciiTheme="minorHAnsi" w:hAnsiTheme="minorHAnsi" w:cstheme="minorHAnsi"/>
          <w:b/>
          <w:sz w:val="28"/>
          <w:u w:val="single"/>
        </w:rPr>
        <w:br w:type="page"/>
      </w:r>
    </w:p>
    <w:p w:rsidR="00E01FC6" w:rsidRPr="00E01FC6" w:rsidRDefault="00E01FC6" w:rsidP="00E01FC6">
      <w:pPr>
        <w:autoSpaceDE w:val="0"/>
        <w:autoSpaceDN w:val="0"/>
        <w:adjustRightInd w:val="0"/>
        <w:jc w:val="center"/>
        <w:rPr>
          <w:rFonts w:asciiTheme="minorHAnsi" w:hAnsiTheme="minorHAnsi" w:cstheme="minorHAnsi"/>
          <w:b/>
          <w:sz w:val="28"/>
          <w:u w:val="single"/>
        </w:rPr>
      </w:pPr>
      <w:r w:rsidRPr="00E01FC6">
        <w:rPr>
          <w:rFonts w:asciiTheme="minorHAnsi" w:hAnsiTheme="minorHAnsi" w:cstheme="minorHAnsi"/>
          <w:b/>
          <w:sz w:val="28"/>
          <w:u w:val="single"/>
        </w:rPr>
        <w:lastRenderedPageBreak/>
        <w:t>Greenbelt Business Improvement and Recovery Fund</w:t>
      </w:r>
    </w:p>
    <w:p w:rsidR="00E01FC6" w:rsidRPr="00E01FC6" w:rsidRDefault="00E01FC6" w:rsidP="00E01FC6">
      <w:pPr>
        <w:autoSpaceDE w:val="0"/>
        <w:autoSpaceDN w:val="0"/>
        <w:adjustRightInd w:val="0"/>
        <w:jc w:val="center"/>
        <w:rPr>
          <w:rFonts w:asciiTheme="minorHAnsi" w:hAnsiTheme="minorHAnsi" w:cstheme="minorHAnsi"/>
          <w:b/>
          <w:sz w:val="28"/>
          <w:u w:val="single"/>
        </w:rPr>
      </w:pPr>
      <w:r w:rsidRPr="00E01FC6">
        <w:rPr>
          <w:rFonts w:asciiTheme="minorHAnsi" w:hAnsiTheme="minorHAnsi" w:cstheme="minorHAnsi"/>
          <w:b/>
          <w:sz w:val="28"/>
          <w:u w:val="single"/>
        </w:rPr>
        <w:t>Immediate ARPA Action Plan (Round II)</w:t>
      </w:r>
    </w:p>
    <w:p w:rsidR="00E01FC6" w:rsidRPr="00E01FC6" w:rsidRDefault="00E01FC6" w:rsidP="00E01FC6">
      <w:pPr>
        <w:autoSpaceDE w:val="0"/>
        <w:autoSpaceDN w:val="0"/>
        <w:adjustRightInd w:val="0"/>
        <w:rPr>
          <w:rFonts w:asciiTheme="minorHAnsi" w:hAnsiTheme="minorHAnsi" w:cstheme="minorHAnsi"/>
        </w:rPr>
      </w:pPr>
    </w:p>
    <w:p w:rsidR="00E01FC6" w:rsidRPr="00E01FC6" w:rsidRDefault="00E01FC6" w:rsidP="00E01FC6">
      <w:pPr>
        <w:autoSpaceDE w:val="0"/>
        <w:autoSpaceDN w:val="0"/>
        <w:adjustRightInd w:val="0"/>
        <w:spacing w:line="300" w:lineRule="auto"/>
        <w:jc w:val="both"/>
        <w:rPr>
          <w:rFonts w:asciiTheme="minorHAnsi" w:hAnsiTheme="minorHAnsi" w:cstheme="minorHAnsi"/>
        </w:rPr>
      </w:pPr>
      <w:r w:rsidRPr="00E01FC6">
        <w:rPr>
          <w:rFonts w:asciiTheme="minorHAnsi" w:hAnsiTheme="minorHAnsi" w:cstheme="minorHAnsi"/>
        </w:rPr>
        <w:t>The Greenbelt Business Improvement and Recovery Fund, ARPA Funded Round II, is being recommended to offer financial assistance to local small businesses, sole proprietorships, self-employed individuals, independent contractors, cooperative businesses and 501(c)3 nonprofit organizations whose operations continue to be impacted by the Covid-19 pandemic. This program, initially funded for immediate assistance with $500,000 of ARPA funds, will provide local businesses and nonprofit organizations with a grant for up to $20,000. This grant supports operating and workforce-related expenses related to business interruption, improvements and continuity. Applicants must meet eligibility guidelines and provide evidence of financial impact due to the COVID-19 pandemic.  Examples of expenses include, but are not limited to:</w:t>
      </w:r>
    </w:p>
    <w:p w:rsidR="00E01FC6" w:rsidRPr="00E01FC6" w:rsidRDefault="00E01FC6" w:rsidP="00E01FC6">
      <w:pPr>
        <w:autoSpaceDE w:val="0"/>
        <w:autoSpaceDN w:val="0"/>
        <w:adjustRightInd w:val="0"/>
        <w:rPr>
          <w:rFonts w:asciiTheme="minorHAnsi" w:hAnsiTheme="minorHAnsi" w:cstheme="minorHAnsi"/>
        </w:rPr>
      </w:pP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Rent</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Utilities</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Advertising</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Employee Hiring &amp; Recruitment</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Employee Training &amp; Onboarding</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Personal Protective Equipment</w:t>
      </w:r>
    </w:p>
    <w:p w:rsidR="00E01FC6" w:rsidRPr="00E01FC6" w:rsidRDefault="00E01FC6" w:rsidP="00E01FC6">
      <w:pPr>
        <w:pStyle w:val="ListParagraph"/>
        <w:numPr>
          <w:ilvl w:val="0"/>
          <w:numId w:val="3"/>
        </w:numPr>
        <w:autoSpaceDE w:val="0"/>
        <w:autoSpaceDN w:val="0"/>
        <w:adjustRightInd w:val="0"/>
        <w:rPr>
          <w:rFonts w:asciiTheme="minorHAnsi" w:hAnsiTheme="minorHAnsi" w:cstheme="minorHAnsi"/>
        </w:rPr>
      </w:pPr>
      <w:r w:rsidRPr="00E01FC6">
        <w:rPr>
          <w:rFonts w:asciiTheme="minorHAnsi" w:hAnsiTheme="minorHAnsi" w:cstheme="minorHAnsi"/>
        </w:rPr>
        <w:t>Outdoor Space Build-out or Expansion</w:t>
      </w:r>
    </w:p>
    <w:p w:rsidR="00E01FC6" w:rsidRPr="00E01FC6" w:rsidRDefault="00E01FC6" w:rsidP="00E01FC6">
      <w:pPr>
        <w:autoSpaceDE w:val="0"/>
        <w:autoSpaceDN w:val="0"/>
        <w:adjustRightInd w:val="0"/>
        <w:rPr>
          <w:rFonts w:asciiTheme="minorHAnsi" w:hAnsiTheme="minorHAnsi" w:cstheme="minorHAnsi"/>
          <w:color w:val="FF0000"/>
        </w:rPr>
      </w:pPr>
    </w:p>
    <w:p w:rsidR="00E01FC6" w:rsidRPr="00E01FC6" w:rsidRDefault="00E01FC6" w:rsidP="00E01FC6">
      <w:pPr>
        <w:autoSpaceDE w:val="0"/>
        <w:autoSpaceDN w:val="0"/>
        <w:adjustRightInd w:val="0"/>
        <w:rPr>
          <w:rFonts w:asciiTheme="minorHAnsi" w:hAnsiTheme="minorHAnsi" w:cstheme="minorHAnsi"/>
        </w:rPr>
      </w:pPr>
    </w:p>
    <w:p w:rsidR="00E01FC6" w:rsidRPr="00E01FC6" w:rsidRDefault="00E01FC6" w:rsidP="00E01FC6">
      <w:pPr>
        <w:autoSpaceDE w:val="0"/>
        <w:autoSpaceDN w:val="0"/>
        <w:adjustRightInd w:val="0"/>
        <w:rPr>
          <w:rFonts w:asciiTheme="minorHAnsi" w:hAnsiTheme="minorHAnsi" w:cstheme="minorHAnsi"/>
          <w:b/>
        </w:rPr>
      </w:pPr>
      <w:r w:rsidRPr="00E01FC6">
        <w:rPr>
          <w:rFonts w:asciiTheme="minorHAnsi" w:hAnsiTheme="minorHAnsi" w:cstheme="minorHAnsi"/>
          <w:b/>
        </w:rPr>
        <w:t>Application Process:</w:t>
      </w:r>
    </w:p>
    <w:p w:rsidR="00E01FC6" w:rsidRPr="00E01FC6" w:rsidRDefault="00E01FC6" w:rsidP="00E01FC6">
      <w:pPr>
        <w:autoSpaceDE w:val="0"/>
        <w:autoSpaceDN w:val="0"/>
        <w:adjustRightInd w:val="0"/>
        <w:spacing w:line="300" w:lineRule="auto"/>
        <w:jc w:val="both"/>
        <w:rPr>
          <w:rFonts w:asciiTheme="minorHAnsi" w:hAnsiTheme="minorHAnsi" w:cstheme="minorHAnsi"/>
        </w:rPr>
      </w:pPr>
      <w:r w:rsidRPr="00E01FC6">
        <w:rPr>
          <w:rFonts w:asciiTheme="minorHAnsi" w:hAnsiTheme="minorHAnsi" w:cstheme="minorHAnsi"/>
        </w:rPr>
        <w:t>The application process has been streamlined to expedite the review, selection and disbursement of grant funds. The process is as follows:</w:t>
      </w:r>
    </w:p>
    <w:p w:rsidR="00E01FC6" w:rsidRPr="00E01FC6" w:rsidRDefault="00E01FC6" w:rsidP="00E01FC6">
      <w:pPr>
        <w:autoSpaceDE w:val="0"/>
        <w:autoSpaceDN w:val="0"/>
        <w:adjustRightInd w:val="0"/>
        <w:rPr>
          <w:rFonts w:asciiTheme="minorHAnsi" w:hAnsiTheme="minorHAnsi" w:cstheme="minorHAnsi"/>
        </w:rPr>
      </w:pPr>
    </w:p>
    <w:p w:rsidR="00E01FC6" w:rsidRPr="00E01FC6" w:rsidRDefault="00E01FC6" w:rsidP="00E01FC6">
      <w:pPr>
        <w:pStyle w:val="ListParagraph"/>
        <w:numPr>
          <w:ilvl w:val="0"/>
          <w:numId w:val="1"/>
        </w:numPr>
        <w:autoSpaceDE w:val="0"/>
        <w:autoSpaceDN w:val="0"/>
        <w:adjustRightInd w:val="0"/>
        <w:rPr>
          <w:rFonts w:asciiTheme="minorHAnsi" w:hAnsiTheme="minorHAnsi" w:cstheme="minorHAnsi"/>
        </w:rPr>
      </w:pPr>
      <w:r w:rsidRPr="00E01FC6">
        <w:rPr>
          <w:rFonts w:asciiTheme="minorHAnsi" w:hAnsiTheme="minorHAnsi" w:cstheme="minorHAnsi"/>
        </w:rPr>
        <w:t>Businesses would be required to provide the following documentation:</w:t>
      </w:r>
    </w:p>
    <w:p w:rsidR="00E01FC6" w:rsidRPr="00E01FC6" w:rsidRDefault="00E01FC6" w:rsidP="00E01FC6">
      <w:pPr>
        <w:pStyle w:val="ListParagraph"/>
        <w:numPr>
          <w:ilvl w:val="1"/>
          <w:numId w:val="1"/>
        </w:numPr>
        <w:autoSpaceDE w:val="0"/>
        <w:autoSpaceDN w:val="0"/>
        <w:adjustRightInd w:val="0"/>
        <w:rPr>
          <w:rFonts w:asciiTheme="minorHAnsi" w:hAnsiTheme="minorHAnsi" w:cstheme="minorHAnsi"/>
        </w:rPr>
      </w:pPr>
      <w:r w:rsidRPr="00E01FC6">
        <w:rPr>
          <w:rFonts w:asciiTheme="minorHAnsi" w:hAnsiTheme="minorHAnsi" w:cstheme="minorHAnsi"/>
        </w:rPr>
        <w:t xml:space="preserve">Completed application. </w:t>
      </w:r>
    </w:p>
    <w:p w:rsidR="00E01FC6" w:rsidRPr="00E01FC6" w:rsidRDefault="00E01FC6" w:rsidP="00E01FC6">
      <w:pPr>
        <w:numPr>
          <w:ilvl w:val="1"/>
          <w:numId w:val="1"/>
        </w:numPr>
        <w:spacing w:before="100" w:beforeAutospacing="1" w:after="100" w:afterAutospacing="1"/>
        <w:rPr>
          <w:rFonts w:asciiTheme="minorHAnsi" w:hAnsiTheme="minorHAnsi" w:cstheme="minorHAnsi"/>
        </w:rPr>
      </w:pPr>
      <w:r w:rsidRPr="00E01FC6">
        <w:rPr>
          <w:rFonts w:asciiTheme="minorHAnsi" w:hAnsiTheme="minorHAnsi" w:cstheme="minorHAnsi"/>
        </w:rPr>
        <w:t xml:space="preserve">Business is in Good Standing as required by Maryland Department of Assessments and Taxation (SDAT) </w:t>
      </w:r>
    </w:p>
    <w:p w:rsidR="00E01FC6" w:rsidRPr="00E01FC6" w:rsidRDefault="00E01FC6" w:rsidP="00E01FC6">
      <w:pPr>
        <w:pStyle w:val="ListParagraph"/>
        <w:numPr>
          <w:ilvl w:val="1"/>
          <w:numId w:val="1"/>
        </w:numPr>
        <w:autoSpaceDE w:val="0"/>
        <w:autoSpaceDN w:val="0"/>
        <w:adjustRightInd w:val="0"/>
        <w:rPr>
          <w:rFonts w:asciiTheme="minorHAnsi" w:hAnsiTheme="minorHAnsi" w:cstheme="minorHAnsi"/>
        </w:rPr>
      </w:pPr>
      <w:r w:rsidRPr="00E01FC6">
        <w:rPr>
          <w:rFonts w:asciiTheme="minorHAnsi" w:hAnsiTheme="minorHAnsi" w:cstheme="minorHAnsi"/>
        </w:rPr>
        <w:t>2020 Business Tax Return</w:t>
      </w:r>
    </w:p>
    <w:p w:rsidR="00E01FC6" w:rsidRPr="00E01FC6" w:rsidRDefault="00E01FC6" w:rsidP="00E01FC6">
      <w:pPr>
        <w:pStyle w:val="ListParagraph"/>
        <w:numPr>
          <w:ilvl w:val="1"/>
          <w:numId w:val="1"/>
        </w:numPr>
        <w:autoSpaceDE w:val="0"/>
        <w:autoSpaceDN w:val="0"/>
        <w:adjustRightInd w:val="0"/>
        <w:rPr>
          <w:rFonts w:asciiTheme="minorHAnsi" w:hAnsiTheme="minorHAnsi" w:cstheme="minorHAnsi"/>
        </w:rPr>
      </w:pPr>
      <w:r w:rsidRPr="00E01FC6">
        <w:rPr>
          <w:rFonts w:asciiTheme="minorHAnsi" w:hAnsiTheme="minorHAnsi" w:cstheme="minorHAnsi"/>
        </w:rPr>
        <w:t>2020 Personal Tax Return (If filing a Schedule C)</w:t>
      </w:r>
    </w:p>
    <w:p w:rsidR="00E01FC6" w:rsidRPr="00E01FC6" w:rsidRDefault="00E01FC6" w:rsidP="00E01FC6">
      <w:pPr>
        <w:pStyle w:val="ListParagraph"/>
        <w:numPr>
          <w:ilvl w:val="1"/>
          <w:numId w:val="1"/>
        </w:numPr>
        <w:autoSpaceDE w:val="0"/>
        <w:autoSpaceDN w:val="0"/>
        <w:adjustRightInd w:val="0"/>
        <w:rPr>
          <w:rFonts w:asciiTheme="minorHAnsi" w:hAnsiTheme="minorHAnsi" w:cstheme="minorHAnsi"/>
        </w:rPr>
      </w:pPr>
      <w:r w:rsidRPr="00E01FC6">
        <w:rPr>
          <w:rFonts w:asciiTheme="minorHAnsi" w:hAnsiTheme="minorHAnsi" w:cstheme="minorHAnsi"/>
        </w:rPr>
        <w:t>2021 Interim Income Statement (July – September)</w:t>
      </w:r>
    </w:p>
    <w:p w:rsidR="00E01FC6" w:rsidRPr="00E01FC6" w:rsidRDefault="00E01FC6" w:rsidP="00E01FC6">
      <w:pPr>
        <w:pStyle w:val="ListParagraph"/>
        <w:numPr>
          <w:ilvl w:val="1"/>
          <w:numId w:val="1"/>
        </w:numPr>
        <w:autoSpaceDE w:val="0"/>
        <w:autoSpaceDN w:val="0"/>
        <w:adjustRightInd w:val="0"/>
        <w:rPr>
          <w:rFonts w:asciiTheme="minorHAnsi" w:hAnsiTheme="minorHAnsi" w:cstheme="minorHAnsi"/>
        </w:rPr>
      </w:pPr>
      <w:r w:rsidRPr="00E01FC6">
        <w:rPr>
          <w:rFonts w:asciiTheme="minorHAnsi" w:hAnsiTheme="minorHAnsi" w:cstheme="minorHAnsi"/>
        </w:rPr>
        <w:t>Proof of employment</w:t>
      </w:r>
    </w:p>
    <w:p w:rsidR="00E4546B" w:rsidRDefault="00E4546B" w:rsidP="00E01FC6">
      <w:pPr>
        <w:pStyle w:val="ListParagraph"/>
        <w:numPr>
          <w:ilvl w:val="0"/>
          <w:numId w:val="1"/>
        </w:numPr>
        <w:autoSpaceDE w:val="0"/>
        <w:autoSpaceDN w:val="0"/>
        <w:adjustRightInd w:val="0"/>
        <w:jc w:val="both"/>
        <w:rPr>
          <w:rFonts w:asciiTheme="minorHAnsi" w:hAnsiTheme="minorHAnsi" w:cstheme="minorHAnsi"/>
        </w:rPr>
      </w:pPr>
      <w:r>
        <w:rPr>
          <w:rFonts w:asciiTheme="minorHAnsi" w:hAnsiTheme="minorHAnsi" w:cstheme="minorHAnsi"/>
        </w:rPr>
        <w:t>Applications will be accepted between Monday, October 4, 2021 and Friday, October 29, 2021.</w:t>
      </w:r>
    </w:p>
    <w:p w:rsidR="00E01FC6" w:rsidRPr="00E01FC6" w:rsidRDefault="00E01FC6" w:rsidP="00E01FC6">
      <w:pPr>
        <w:pStyle w:val="ListParagraph"/>
        <w:numPr>
          <w:ilvl w:val="0"/>
          <w:numId w:val="1"/>
        </w:numPr>
        <w:autoSpaceDE w:val="0"/>
        <w:autoSpaceDN w:val="0"/>
        <w:adjustRightInd w:val="0"/>
        <w:jc w:val="both"/>
        <w:rPr>
          <w:rFonts w:asciiTheme="minorHAnsi" w:hAnsiTheme="minorHAnsi" w:cstheme="minorHAnsi"/>
        </w:rPr>
      </w:pPr>
      <w:r w:rsidRPr="00E01FC6">
        <w:rPr>
          <w:rFonts w:asciiTheme="minorHAnsi" w:hAnsiTheme="minorHAnsi" w:cstheme="minorHAnsi"/>
        </w:rPr>
        <w:t>Applications will be reviewed and approved by a committee of key stakeholders to ensure that the process is fair and equitable at the end of the application period.</w:t>
      </w:r>
    </w:p>
    <w:p w:rsidR="00E01FC6" w:rsidRPr="00E01FC6" w:rsidRDefault="00E01FC6" w:rsidP="00E01FC6">
      <w:pPr>
        <w:pStyle w:val="ListParagraph"/>
        <w:numPr>
          <w:ilvl w:val="0"/>
          <w:numId w:val="1"/>
        </w:numPr>
        <w:autoSpaceDE w:val="0"/>
        <w:autoSpaceDN w:val="0"/>
        <w:adjustRightInd w:val="0"/>
        <w:jc w:val="both"/>
        <w:rPr>
          <w:rFonts w:asciiTheme="minorHAnsi" w:hAnsiTheme="minorHAnsi" w:cstheme="minorHAnsi"/>
        </w:rPr>
      </w:pPr>
      <w:r w:rsidRPr="00E01FC6">
        <w:rPr>
          <w:rFonts w:asciiTheme="minorHAnsi" w:hAnsiTheme="minorHAnsi" w:cstheme="minorHAnsi"/>
        </w:rPr>
        <w:t>Approved businesses would then be issued a grant for up to $20,000.</w:t>
      </w:r>
    </w:p>
    <w:p w:rsidR="00E01FC6" w:rsidRDefault="00E01FC6" w:rsidP="00E01FC6">
      <w:pPr>
        <w:pStyle w:val="ListParagraph"/>
        <w:numPr>
          <w:ilvl w:val="0"/>
          <w:numId w:val="1"/>
        </w:numPr>
        <w:autoSpaceDE w:val="0"/>
        <w:autoSpaceDN w:val="0"/>
        <w:adjustRightInd w:val="0"/>
        <w:jc w:val="both"/>
        <w:rPr>
          <w:rFonts w:asciiTheme="minorHAnsi" w:hAnsiTheme="minorHAnsi" w:cstheme="minorHAnsi"/>
        </w:rPr>
      </w:pPr>
      <w:r w:rsidRPr="00E01FC6">
        <w:rPr>
          <w:rFonts w:asciiTheme="minorHAnsi" w:hAnsiTheme="minorHAnsi" w:cstheme="minorHAnsi"/>
        </w:rPr>
        <w:t>Businesses receiving funding would be encouraged via the Grant Award Letter to:</w:t>
      </w:r>
    </w:p>
    <w:p w:rsidR="00E4546B" w:rsidRPr="00E01FC6" w:rsidRDefault="00E4546B" w:rsidP="00E4546B">
      <w:pPr>
        <w:pStyle w:val="ListParagraph"/>
        <w:autoSpaceDE w:val="0"/>
        <w:autoSpaceDN w:val="0"/>
        <w:adjustRightInd w:val="0"/>
        <w:ind w:left="1080"/>
        <w:jc w:val="both"/>
        <w:rPr>
          <w:rFonts w:asciiTheme="minorHAnsi" w:hAnsiTheme="minorHAnsi" w:cstheme="minorHAnsi"/>
        </w:rPr>
      </w:pPr>
    </w:p>
    <w:p w:rsidR="00E01FC6" w:rsidRPr="00E01FC6" w:rsidRDefault="00E01FC6" w:rsidP="00E01FC6">
      <w:pPr>
        <w:pStyle w:val="ListParagraph"/>
        <w:numPr>
          <w:ilvl w:val="1"/>
          <w:numId w:val="1"/>
        </w:numPr>
        <w:autoSpaceDE w:val="0"/>
        <w:autoSpaceDN w:val="0"/>
        <w:adjustRightInd w:val="0"/>
        <w:jc w:val="both"/>
        <w:rPr>
          <w:rFonts w:asciiTheme="minorHAnsi" w:hAnsiTheme="minorHAnsi" w:cstheme="minorHAnsi"/>
        </w:rPr>
      </w:pPr>
      <w:r w:rsidRPr="00E01FC6">
        <w:rPr>
          <w:rFonts w:asciiTheme="minorHAnsi" w:hAnsiTheme="minorHAnsi" w:cstheme="minorHAnsi"/>
        </w:rPr>
        <w:t xml:space="preserve">Adopt Federal, State and County guidance for operating their businesses (i.e. social distancing, clean down procedures, limiting in-store occupancy, </w:t>
      </w:r>
      <w:proofErr w:type="spellStart"/>
      <w:r w:rsidRPr="00E01FC6">
        <w:rPr>
          <w:rFonts w:asciiTheme="minorHAnsi" w:hAnsiTheme="minorHAnsi" w:cstheme="minorHAnsi"/>
        </w:rPr>
        <w:t>etc</w:t>
      </w:r>
      <w:proofErr w:type="spellEnd"/>
      <w:r w:rsidRPr="00E01FC6">
        <w:rPr>
          <w:rFonts w:asciiTheme="minorHAnsi" w:hAnsiTheme="minorHAnsi" w:cstheme="minorHAnsi"/>
        </w:rPr>
        <w:t>).</w:t>
      </w:r>
    </w:p>
    <w:p w:rsidR="00E01FC6" w:rsidRPr="00E01FC6" w:rsidRDefault="00E01FC6" w:rsidP="00E01FC6">
      <w:pPr>
        <w:pStyle w:val="ListParagraph"/>
        <w:numPr>
          <w:ilvl w:val="1"/>
          <w:numId w:val="1"/>
        </w:numPr>
        <w:autoSpaceDE w:val="0"/>
        <w:autoSpaceDN w:val="0"/>
        <w:adjustRightInd w:val="0"/>
        <w:jc w:val="both"/>
        <w:rPr>
          <w:rFonts w:asciiTheme="minorHAnsi" w:hAnsiTheme="minorHAnsi" w:cstheme="minorHAnsi"/>
        </w:rPr>
      </w:pPr>
      <w:r w:rsidRPr="00E01FC6">
        <w:rPr>
          <w:rFonts w:asciiTheme="minorHAnsi" w:hAnsiTheme="minorHAnsi" w:cstheme="minorHAnsi"/>
        </w:rPr>
        <w:t>Prioritize hiring Greenbelt residents and delivery or designate special hours for the purchase of food and services to seniors or other economically vulnerable populations.</w:t>
      </w:r>
    </w:p>
    <w:p w:rsidR="00E01FC6" w:rsidRDefault="00E01FC6" w:rsidP="00E01FC6">
      <w:pPr>
        <w:autoSpaceDE w:val="0"/>
        <w:autoSpaceDN w:val="0"/>
        <w:adjustRightInd w:val="0"/>
        <w:rPr>
          <w:rFonts w:asciiTheme="minorHAnsi" w:hAnsiTheme="minorHAnsi" w:cstheme="minorHAnsi"/>
        </w:rPr>
      </w:pPr>
    </w:p>
    <w:p w:rsidR="00E4546B" w:rsidRPr="00463DF1" w:rsidRDefault="00E4546B" w:rsidP="00E4546B">
      <w:pPr>
        <w:autoSpaceDE w:val="0"/>
        <w:autoSpaceDN w:val="0"/>
        <w:adjustRightInd w:val="0"/>
        <w:spacing w:line="300" w:lineRule="auto"/>
        <w:jc w:val="both"/>
        <w:rPr>
          <w:rFonts w:asciiTheme="minorHAnsi" w:hAnsiTheme="minorHAnsi" w:cstheme="minorHAnsi"/>
        </w:rPr>
      </w:pPr>
      <w:r w:rsidRPr="00463DF1">
        <w:rPr>
          <w:rFonts w:asciiTheme="minorHAnsi" w:hAnsiTheme="minorHAnsi" w:cstheme="minorHAnsi"/>
        </w:rPr>
        <w:t xml:space="preserve">Please note that priority will be given to eligible Greenbelt-based small businesses </w:t>
      </w:r>
      <w:r>
        <w:rPr>
          <w:rFonts w:asciiTheme="minorHAnsi" w:hAnsiTheme="minorHAnsi" w:cstheme="minorHAnsi"/>
        </w:rPr>
        <w:t xml:space="preserve">and nonprofits </w:t>
      </w:r>
      <w:r w:rsidRPr="00463DF1">
        <w:rPr>
          <w:rFonts w:asciiTheme="minorHAnsi" w:hAnsiTheme="minorHAnsi" w:cstheme="minorHAnsi"/>
        </w:rPr>
        <w:t xml:space="preserve">that did not receive </w:t>
      </w:r>
      <w:r>
        <w:rPr>
          <w:rFonts w:asciiTheme="minorHAnsi" w:hAnsiTheme="minorHAnsi" w:cstheme="minorHAnsi"/>
        </w:rPr>
        <w:t xml:space="preserve">city, </w:t>
      </w:r>
      <w:r w:rsidRPr="00463DF1">
        <w:rPr>
          <w:rFonts w:asciiTheme="minorHAnsi" w:hAnsiTheme="minorHAnsi" w:cstheme="minorHAnsi"/>
        </w:rPr>
        <w:t xml:space="preserve">county, state or federal </w:t>
      </w:r>
      <w:r>
        <w:rPr>
          <w:rFonts w:asciiTheme="minorHAnsi" w:hAnsiTheme="minorHAnsi" w:cstheme="minorHAnsi"/>
        </w:rPr>
        <w:t>emergency relief assistance</w:t>
      </w:r>
      <w:r w:rsidRPr="00463DF1">
        <w:rPr>
          <w:rFonts w:asciiTheme="minorHAnsi" w:hAnsiTheme="minorHAnsi" w:cstheme="minorHAnsi"/>
        </w:rPr>
        <w:t>.</w:t>
      </w:r>
      <w:r>
        <w:rPr>
          <w:rFonts w:asciiTheme="minorHAnsi" w:hAnsiTheme="minorHAnsi" w:cstheme="minorHAnsi"/>
        </w:rPr>
        <w:t xml:space="preserve"> Also note that </w:t>
      </w:r>
      <w:r w:rsidR="003671E6">
        <w:rPr>
          <w:rFonts w:asciiTheme="minorHAnsi" w:hAnsiTheme="minorHAnsi" w:cstheme="minorHAnsi"/>
        </w:rPr>
        <w:t>if</w:t>
      </w:r>
      <w:r w:rsidR="00D50653">
        <w:rPr>
          <w:rFonts w:asciiTheme="minorHAnsi" w:hAnsiTheme="minorHAnsi" w:cstheme="minorHAnsi"/>
        </w:rPr>
        <w:t xml:space="preserve"> </w:t>
      </w:r>
      <w:bookmarkStart w:id="1" w:name="_GoBack"/>
      <w:bookmarkEnd w:id="1"/>
      <w:r>
        <w:rPr>
          <w:rFonts w:asciiTheme="minorHAnsi" w:hAnsiTheme="minorHAnsi" w:cstheme="minorHAnsi"/>
        </w:rPr>
        <w:t>a person owns multiple Greenbelt-based business entities, only one of the businesses will be eligible to receive a grant at this time.</w:t>
      </w:r>
    </w:p>
    <w:p w:rsidR="00E4546B" w:rsidRPr="00E01FC6" w:rsidRDefault="00E4546B" w:rsidP="00E01FC6">
      <w:pPr>
        <w:autoSpaceDE w:val="0"/>
        <w:autoSpaceDN w:val="0"/>
        <w:adjustRightInd w:val="0"/>
        <w:rPr>
          <w:rFonts w:asciiTheme="minorHAnsi" w:hAnsiTheme="minorHAnsi" w:cstheme="minorHAnsi"/>
        </w:rPr>
      </w:pPr>
    </w:p>
    <w:p w:rsidR="00E01FC6" w:rsidRPr="00E01FC6" w:rsidRDefault="00E01FC6" w:rsidP="00E01FC6">
      <w:pPr>
        <w:autoSpaceDE w:val="0"/>
        <w:autoSpaceDN w:val="0"/>
        <w:adjustRightInd w:val="0"/>
        <w:spacing w:line="300" w:lineRule="auto"/>
        <w:jc w:val="both"/>
        <w:rPr>
          <w:rFonts w:asciiTheme="minorHAnsi" w:hAnsiTheme="minorHAnsi" w:cstheme="minorHAnsi"/>
          <w:b/>
        </w:rPr>
      </w:pPr>
      <w:r w:rsidRPr="00E01FC6">
        <w:rPr>
          <w:rFonts w:asciiTheme="minorHAnsi" w:hAnsiTheme="minorHAnsi" w:cstheme="minorHAnsi"/>
          <w:b/>
        </w:rPr>
        <w:t>Grant Review and Recommendations</w:t>
      </w:r>
    </w:p>
    <w:p w:rsidR="00E01FC6" w:rsidRPr="00E01FC6" w:rsidRDefault="00E01FC6" w:rsidP="00E01FC6">
      <w:pPr>
        <w:autoSpaceDE w:val="0"/>
        <w:autoSpaceDN w:val="0"/>
        <w:adjustRightInd w:val="0"/>
        <w:spacing w:line="300" w:lineRule="auto"/>
        <w:jc w:val="both"/>
        <w:rPr>
          <w:rFonts w:asciiTheme="minorHAnsi" w:hAnsiTheme="minorHAnsi" w:cstheme="minorHAnsi"/>
        </w:rPr>
      </w:pPr>
      <w:r w:rsidRPr="00E01FC6">
        <w:rPr>
          <w:rFonts w:asciiTheme="minorHAnsi" w:hAnsiTheme="minorHAnsi" w:cstheme="minorHAnsi"/>
        </w:rPr>
        <w:t>Staff is recommendin</w:t>
      </w:r>
      <w:r w:rsidR="00E4546B">
        <w:rPr>
          <w:rFonts w:asciiTheme="minorHAnsi" w:hAnsiTheme="minorHAnsi" w:cstheme="minorHAnsi"/>
        </w:rPr>
        <w:t>g an initial application period starting October 4, 2021 going through October 29, 2021</w:t>
      </w:r>
      <w:r w:rsidRPr="00E01FC6">
        <w:rPr>
          <w:rFonts w:asciiTheme="minorHAnsi" w:hAnsiTheme="minorHAnsi" w:cstheme="minorHAnsi"/>
        </w:rPr>
        <w:t xml:space="preserve"> and that applications are reviewed at the end of the application period. Staff is also recommending that if all funds are not allocated to applicants during the second round, then a third round of applications will be accepted. As mentioned, staff is recommending that the grant application be reviewed by an external committee that is comprised of residents and volunteers from Greenbelt businesses. The application review committee will review and make recommendations of businesses to receive grant funds all at once. Staff will work with City Administration and Finance Departments to also review grant applications and evaluator recommendations before disbursement of grant funds. Staff will work with the Finance Department on a process for disbursing funds. Council will receive regular update reports on disbursement of funds, unless a different process is otherwise requested. </w:t>
      </w:r>
    </w:p>
    <w:p w:rsidR="00E01FC6" w:rsidRPr="00E01FC6" w:rsidRDefault="00E044E0" w:rsidP="00E044E0">
      <w:pPr>
        <w:tabs>
          <w:tab w:val="left" w:pos="5620"/>
        </w:tabs>
        <w:autoSpaceDE w:val="0"/>
        <w:autoSpaceDN w:val="0"/>
        <w:adjustRightInd w:val="0"/>
        <w:spacing w:line="300" w:lineRule="auto"/>
        <w:jc w:val="both"/>
        <w:rPr>
          <w:rFonts w:asciiTheme="minorHAnsi" w:hAnsiTheme="minorHAnsi" w:cstheme="minorHAnsi"/>
        </w:rPr>
      </w:pPr>
      <w:r>
        <w:rPr>
          <w:rFonts w:asciiTheme="minorHAnsi" w:hAnsiTheme="minorHAnsi" w:cstheme="minorHAnsi"/>
        </w:rPr>
        <w:tab/>
      </w:r>
    </w:p>
    <w:p w:rsidR="00E01FC6" w:rsidRPr="00E01FC6" w:rsidRDefault="00E01FC6" w:rsidP="00E01FC6">
      <w:pPr>
        <w:autoSpaceDE w:val="0"/>
        <w:autoSpaceDN w:val="0"/>
        <w:adjustRightInd w:val="0"/>
        <w:spacing w:line="300" w:lineRule="auto"/>
        <w:jc w:val="both"/>
        <w:rPr>
          <w:rFonts w:asciiTheme="minorHAnsi" w:hAnsiTheme="minorHAnsi" w:cstheme="minorHAnsi"/>
        </w:rPr>
      </w:pPr>
      <w:r w:rsidRPr="00E01FC6">
        <w:rPr>
          <w:rFonts w:asciiTheme="minorHAnsi" w:hAnsiTheme="minorHAnsi" w:cstheme="minorHAnsi"/>
        </w:rPr>
        <w:t xml:space="preserve">Informational materials about the program </w:t>
      </w:r>
      <w:r w:rsidR="00E4546B">
        <w:rPr>
          <w:rFonts w:asciiTheme="minorHAnsi" w:hAnsiTheme="minorHAnsi" w:cstheme="minorHAnsi"/>
        </w:rPr>
        <w:t>will be</w:t>
      </w:r>
      <w:r w:rsidRPr="00E01FC6">
        <w:rPr>
          <w:rFonts w:asciiTheme="minorHAnsi" w:hAnsiTheme="minorHAnsi" w:cstheme="minorHAnsi"/>
        </w:rPr>
        <w:t xml:space="preserve"> created in English and Spanish. Application forms and information will be available on the City of Greenbelt website and sent directly to businesses through a variety of outreach methods including newsletters and partnering organizations. </w:t>
      </w:r>
    </w:p>
    <w:p w:rsidR="00E01FC6" w:rsidRPr="00E01FC6" w:rsidRDefault="00E01FC6" w:rsidP="00E01FC6">
      <w:pPr>
        <w:autoSpaceDE w:val="0"/>
        <w:autoSpaceDN w:val="0"/>
        <w:adjustRightInd w:val="0"/>
        <w:spacing w:line="300" w:lineRule="auto"/>
        <w:jc w:val="both"/>
        <w:rPr>
          <w:rFonts w:asciiTheme="minorHAnsi" w:hAnsiTheme="minorHAnsi" w:cstheme="minorHAnsi"/>
          <w:b/>
        </w:rPr>
      </w:pPr>
    </w:p>
    <w:p w:rsidR="00CE561A" w:rsidRPr="00E01FC6" w:rsidRDefault="00CE561A" w:rsidP="008C3290">
      <w:pPr>
        <w:autoSpaceDE w:val="0"/>
        <w:autoSpaceDN w:val="0"/>
        <w:adjustRightInd w:val="0"/>
        <w:spacing w:line="300" w:lineRule="auto"/>
        <w:jc w:val="both"/>
        <w:rPr>
          <w:rFonts w:asciiTheme="minorHAnsi" w:hAnsiTheme="minorHAnsi" w:cstheme="minorHAnsi"/>
        </w:rPr>
      </w:pPr>
    </w:p>
    <w:sectPr w:rsidR="00CE561A" w:rsidRPr="00E01FC6" w:rsidSect="005A2617">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F0" w:rsidRDefault="007022F0" w:rsidP="007022F0">
      <w:r>
        <w:separator/>
      </w:r>
    </w:p>
  </w:endnote>
  <w:endnote w:type="continuationSeparator" w:id="0">
    <w:p w:rsidR="007022F0" w:rsidRDefault="007022F0" w:rsidP="0070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231623"/>
      <w:docPartObj>
        <w:docPartGallery w:val="Page Numbers (Bottom of Page)"/>
        <w:docPartUnique/>
      </w:docPartObj>
    </w:sdtPr>
    <w:sdtEndPr>
      <w:rPr>
        <w:rFonts w:asciiTheme="minorHAnsi" w:hAnsiTheme="minorHAnsi" w:cstheme="minorHAnsi"/>
        <w:color w:val="808080" w:themeColor="background1" w:themeShade="80"/>
        <w:spacing w:val="60"/>
        <w:sz w:val="22"/>
        <w:szCs w:val="22"/>
      </w:rPr>
    </w:sdtEndPr>
    <w:sdtContent>
      <w:p w:rsidR="003D637F" w:rsidRPr="008210E6" w:rsidRDefault="003D637F" w:rsidP="00E044E0">
        <w:pPr>
          <w:pStyle w:val="Footer"/>
          <w:pBdr>
            <w:top w:val="single" w:sz="4" w:space="1" w:color="auto"/>
          </w:pBdr>
          <w:jc w:val="right"/>
          <w:rPr>
            <w:rFonts w:asciiTheme="minorHAnsi" w:hAnsiTheme="minorHAnsi" w:cstheme="minorHAnsi"/>
            <w:sz w:val="22"/>
            <w:szCs w:val="22"/>
          </w:rPr>
        </w:pPr>
        <w:r w:rsidRPr="008210E6">
          <w:rPr>
            <w:rFonts w:asciiTheme="minorHAnsi" w:hAnsiTheme="minorHAnsi" w:cstheme="minorHAnsi"/>
            <w:sz w:val="22"/>
            <w:szCs w:val="22"/>
          </w:rPr>
          <w:fldChar w:fldCharType="begin"/>
        </w:r>
        <w:r w:rsidRPr="008210E6">
          <w:rPr>
            <w:rFonts w:asciiTheme="minorHAnsi" w:hAnsiTheme="minorHAnsi" w:cstheme="minorHAnsi"/>
            <w:sz w:val="22"/>
            <w:szCs w:val="22"/>
          </w:rPr>
          <w:instrText xml:space="preserve"> PAGE   \* MERGEFORMAT </w:instrText>
        </w:r>
        <w:r w:rsidRPr="008210E6">
          <w:rPr>
            <w:rFonts w:asciiTheme="minorHAnsi" w:hAnsiTheme="minorHAnsi" w:cstheme="minorHAnsi"/>
            <w:sz w:val="22"/>
            <w:szCs w:val="22"/>
          </w:rPr>
          <w:fldChar w:fldCharType="separate"/>
        </w:r>
        <w:r w:rsidR="00D50653">
          <w:rPr>
            <w:rFonts w:asciiTheme="minorHAnsi" w:hAnsiTheme="minorHAnsi" w:cstheme="minorHAnsi"/>
            <w:noProof/>
            <w:sz w:val="22"/>
            <w:szCs w:val="22"/>
          </w:rPr>
          <w:t>7</w:t>
        </w:r>
        <w:r w:rsidRPr="008210E6">
          <w:rPr>
            <w:rFonts w:asciiTheme="minorHAnsi" w:hAnsiTheme="minorHAnsi" w:cstheme="minorHAnsi"/>
            <w:noProof/>
            <w:sz w:val="22"/>
            <w:szCs w:val="22"/>
          </w:rPr>
          <w:fldChar w:fldCharType="end"/>
        </w:r>
        <w:r w:rsidRPr="008210E6">
          <w:rPr>
            <w:rFonts w:asciiTheme="minorHAnsi" w:hAnsiTheme="minorHAnsi" w:cstheme="minorHAnsi"/>
            <w:sz w:val="22"/>
            <w:szCs w:val="22"/>
          </w:rPr>
          <w:t xml:space="preserve"> | </w:t>
        </w:r>
        <w:r w:rsidRPr="008210E6">
          <w:rPr>
            <w:rFonts w:asciiTheme="minorHAnsi" w:hAnsiTheme="minorHAnsi" w:cstheme="minorHAnsi"/>
            <w:color w:val="808080" w:themeColor="background1" w:themeShade="80"/>
            <w:spacing w:val="60"/>
            <w:sz w:val="22"/>
            <w:szCs w:val="22"/>
          </w:rPr>
          <w:t>Page</w:t>
        </w:r>
      </w:p>
    </w:sdtContent>
  </w:sdt>
  <w:p w:rsidR="003D637F" w:rsidRDefault="003D6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F0" w:rsidRDefault="007022F0" w:rsidP="007022F0">
      <w:r>
        <w:separator/>
      </w:r>
    </w:p>
  </w:footnote>
  <w:footnote w:type="continuationSeparator" w:id="0">
    <w:p w:rsidR="007022F0" w:rsidRDefault="007022F0" w:rsidP="0070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F0" w:rsidRPr="003F41DC" w:rsidRDefault="00312FC3">
    <w:pPr>
      <w:pStyle w:val="Header"/>
      <w:rPr>
        <w:rFonts w:asciiTheme="minorHAnsi" w:hAnsiTheme="minorHAnsi" w:cstheme="minorHAnsi"/>
        <w:sz w:val="22"/>
        <w:szCs w:val="22"/>
      </w:rPr>
    </w:pPr>
    <w:r w:rsidRPr="00312FC3">
      <w:rPr>
        <w:rFonts w:asciiTheme="minorHAnsi" w:hAnsiTheme="minorHAnsi" w:cstheme="minorHAnsi"/>
      </w:rPr>
      <w:t xml:space="preserve"> </w:t>
    </w:r>
    <w:r>
      <w:rPr>
        <w:rFonts w:asciiTheme="minorHAnsi" w:hAnsiTheme="minorHAnsi" w:cstheme="minorHAnsi"/>
      </w:rPr>
      <w:t>American Rescue Plan Act – Immediate Funding Plan</w:t>
    </w:r>
    <w:r w:rsidR="003F41DC">
      <w:tab/>
    </w:r>
    <w:r w:rsidR="00E01FC6">
      <w:rPr>
        <w:rFonts w:asciiTheme="minorHAnsi" w:hAnsiTheme="minorHAnsi" w:cstheme="minorHAnsi"/>
        <w:sz w:val="22"/>
        <w:szCs w:val="22"/>
      </w:rPr>
      <w:t>Sept 13</w:t>
    </w:r>
    <w:r w:rsidR="003F41DC" w:rsidRPr="003F41DC">
      <w:rPr>
        <w:rFonts w:asciiTheme="minorHAnsi" w:hAnsiTheme="minorHAnsi" w:cstheme="minorHAnsi"/>
        <w:sz w:val="22"/>
        <w:szCs w:val="22"/>
      </w:rPr>
      <w:t>,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17" w:rsidRDefault="005A2617">
    <w:pPr>
      <w:pStyle w:val="Header"/>
    </w:pPr>
    <w:r>
      <w:rPr>
        <w:noProof/>
      </w:rPr>
      <w:drawing>
        <wp:anchor distT="0" distB="0" distL="114300" distR="114300" simplePos="0" relativeHeight="251657216" behindDoc="1" locked="0" layoutInCell="1" allowOverlap="1" wp14:anchorId="44526CA0" wp14:editId="291E0ED8">
          <wp:simplePos x="0" y="0"/>
          <wp:positionH relativeFrom="column">
            <wp:posOffset>-415290</wp:posOffset>
          </wp:positionH>
          <wp:positionV relativeFrom="paragraph">
            <wp:posOffset>-144780</wp:posOffset>
          </wp:positionV>
          <wp:extent cx="930910" cy="812800"/>
          <wp:effectExtent l="0" t="0" r="2540" b="6350"/>
          <wp:wrapTight wrapText="bothSides">
            <wp:wrapPolygon edited="0">
              <wp:start x="11050" y="0"/>
              <wp:lineTo x="5304" y="3544"/>
              <wp:lineTo x="3094" y="6075"/>
              <wp:lineTo x="3094" y="8100"/>
              <wp:lineTo x="442" y="16200"/>
              <wp:lineTo x="0" y="20250"/>
              <wp:lineTo x="0" y="21263"/>
              <wp:lineTo x="19891" y="21263"/>
              <wp:lineTo x="21217" y="17213"/>
              <wp:lineTo x="21217" y="15188"/>
              <wp:lineTo x="15913" y="8100"/>
              <wp:lineTo x="13703" y="0"/>
              <wp:lineTo x="110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belt logo.png"/>
                  <pic:cNvPicPr/>
                </pic:nvPicPr>
                <pic:blipFill>
                  <a:blip r:embed="rId1">
                    <a:extLst>
                      <a:ext uri="{28A0092B-C50C-407E-A947-70E740481C1C}">
                        <a14:useLocalDpi xmlns:a14="http://schemas.microsoft.com/office/drawing/2010/main" val="0"/>
                      </a:ext>
                    </a:extLst>
                  </a:blip>
                  <a:stretch>
                    <a:fillRect/>
                  </a:stretch>
                </pic:blipFill>
                <pic:spPr>
                  <a:xfrm>
                    <a:off x="0" y="0"/>
                    <a:ext cx="930910" cy="812800"/>
                  </a:xfrm>
                  <a:prstGeom prst="rect">
                    <a:avLst/>
                  </a:prstGeom>
                </pic:spPr>
              </pic:pic>
            </a:graphicData>
          </a:graphic>
          <wp14:sizeRelH relativeFrom="page">
            <wp14:pctWidth>0</wp14:pctWidth>
          </wp14:sizeRelH>
          <wp14:sizeRelV relativeFrom="page">
            <wp14:pctHeight>0</wp14:pctHeight>
          </wp14:sizeRelV>
        </wp:anchor>
      </w:drawing>
    </w:r>
  </w:p>
  <w:p w:rsidR="005A2617" w:rsidRDefault="005A2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976"/>
    <w:multiLevelType w:val="multilevel"/>
    <w:tmpl w:val="4C06D056"/>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23764"/>
    <w:multiLevelType w:val="hybridMultilevel"/>
    <w:tmpl w:val="6554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22556"/>
    <w:multiLevelType w:val="hybridMultilevel"/>
    <w:tmpl w:val="0668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C3D98"/>
    <w:multiLevelType w:val="hybridMultilevel"/>
    <w:tmpl w:val="4988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F03CC"/>
    <w:multiLevelType w:val="multilevel"/>
    <w:tmpl w:val="A8F6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FB3E6A"/>
    <w:multiLevelType w:val="hybridMultilevel"/>
    <w:tmpl w:val="2D22BF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307485"/>
    <w:multiLevelType w:val="hybridMultilevel"/>
    <w:tmpl w:val="D738F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725453"/>
    <w:multiLevelType w:val="hybridMultilevel"/>
    <w:tmpl w:val="84344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71614"/>
    <w:multiLevelType w:val="multilevel"/>
    <w:tmpl w:val="87F4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216C89"/>
    <w:multiLevelType w:val="hybridMultilevel"/>
    <w:tmpl w:val="CDB88306"/>
    <w:lvl w:ilvl="0" w:tplc="861E8B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C292B"/>
    <w:multiLevelType w:val="multilevel"/>
    <w:tmpl w:val="6DBE6C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72F64"/>
    <w:multiLevelType w:val="hybridMultilevel"/>
    <w:tmpl w:val="8450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3"/>
  </w:num>
  <w:num w:numId="6">
    <w:abstractNumId w:val="9"/>
  </w:num>
  <w:num w:numId="7">
    <w:abstractNumId w:val="1"/>
  </w:num>
  <w:num w:numId="8">
    <w:abstractNumId w:val="10"/>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A4"/>
    <w:rsid w:val="000227E9"/>
    <w:rsid w:val="00116A7C"/>
    <w:rsid w:val="001934CB"/>
    <w:rsid w:val="001A6CBC"/>
    <w:rsid w:val="001F425E"/>
    <w:rsid w:val="001F6250"/>
    <w:rsid w:val="00294BBD"/>
    <w:rsid w:val="002D6A0F"/>
    <w:rsid w:val="00312FC3"/>
    <w:rsid w:val="003318C3"/>
    <w:rsid w:val="00335232"/>
    <w:rsid w:val="00340916"/>
    <w:rsid w:val="0035733C"/>
    <w:rsid w:val="003671E6"/>
    <w:rsid w:val="003A0D69"/>
    <w:rsid w:val="003A696A"/>
    <w:rsid w:val="003A7402"/>
    <w:rsid w:val="003C25B1"/>
    <w:rsid w:val="003D637F"/>
    <w:rsid w:val="003F41DC"/>
    <w:rsid w:val="004206FC"/>
    <w:rsid w:val="004564AA"/>
    <w:rsid w:val="00457EBA"/>
    <w:rsid w:val="0048333D"/>
    <w:rsid w:val="00496F93"/>
    <w:rsid w:val="004A4729"/>
    <w:rsid w:val="004B39D1"/>
    <w:rsid w:val="004F0ACA"/>
    <w:rsid w:val="00550D38"/>
    <w:rsid w:val="00552D17"/>
    <w:rsid w:val="00590A9E"/>
    <w:rsid w:val="00594DB9"/>
    <w:rsid w:val="005A2617"/>
    <w:rsid w:val="005B344F"/>
    <w:rsid w:val="0060489F"/>
    <w:rsid w:val="00605FD0"/>
    <w:rsid w:val="00620E10"/>
    <w:rsid w:val="0063143B"/>
    <w:rsid w:val="00643B62"/>
    <w:rsid w:val="00663089"/>
    <w:rsid w:val="006C415F"/>
    <w:rsid w:val="007022F0"/>
    <w:rsid w:val="0073097B"/>
    <w:rsid w:val="0077759A"/>
    <w:rsid w:val="00780A9E"/>
    <w:rsid w:val="00795D6E"/>
    <w:rsid w:val="007B7DDD"/>
    <w:rsid w:val="007F2BD5"/>
    <w:rsid w:val="008210E6"/>
    <w:rsid w:val="00871739"/>
    <w:rsid w:val="00881E18"/>
    <w:rsid w:val="00886352"/>
    <w:rsid w:val="00891D74"/>
    <w:rsid w:val="008C3290"/>
    <w:rsid w:val="008D5950"/>
    <w:rsid w:val="009127D7"/>
    <w:rsid w:val="0093509B"/>
    <w:rsid w:val="00942210"/>
    <w:rsid w:val="0094373A"/>
    <w:rsid w:val="00996C0E"/>
    <w:rsid w:val="009C59BE"/>
    <w:rsid w:val="009D0ED9"/>
    <w:rsid w:val="00A75B27"/>
    <w:rsid w:val="00AA5961"/>
    <w:rsid w:val="00B40E9B"/>
    <w:rsid w:val="00B4267D"/>
    <w:rsid w:val="00B67777"/>
    <w:rsid w:val="00B84E78"/>
    <w:rsid w:val="00BE4783"/>
    <w:rsid w:val="00BE5B14"/>
    <w:rsid w:val="00C3362D"/>
    <w:rsid w:val="00C90133"/>
    <w:rsid w:val="00CE561A"/>
    <w:rsid w:val="00D26912"/>
    <w:rsid w:val="00D363DE"/>
    <w:rsid w:val="00D50653"/>
    <w:rsid w:val="00D522A4"/>
    <w:rsid w:val="00D651D0"/>
    <w:rsid w:val="00D80CE7"/>
    <w:rsid w:val="00DA2F0B"/>
    <w:rsid w:val="00DE495F"/>
    <w:rsid w:val="00E01FC6"/>
    <w:rsid w:val="00E044E0"/>
    <w:rsid w:val="00E22764"/>
    <w:rsid w:val="00E30B39"/>
    <w:rsid w:val="00E4546B"/>
    <w:rsid w:val="00E4560E"/>
    <w:rsid w:val="00EB6782"/>
    <w:rsid w:val="00EB6A3E"/>
    <w:rsid w:val="00F51DD0"/>
    <w:rsid w:val="00F70FE3"/>
    <w:rsid w:val="00F95B66"/>
    <w:rsid w:val="00FF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D1"/>
    <w:pPr>
      <w:ind w:left="720"/>
      <w:contextualSpacing/>
    </w:pPr>
  </w:style>
  <w:style w:type="character" w:styleId="Hyperlink">
    <w:name w:val="Hyperlink"/>
    <w:basedOn w:val="DefaultParagraphFont"/>
    <w:uiPriority w:val="99"/>
    <w:unhideWhenUsed/>
    <w:rsid w:val="007F2BD5"/>
    <w:rPr>
      <w:color w:val="0000FF" w:themeColor="hyperlink"/>
      <w:u w:val="single"/>
    </w:rPr>
  </w:style>
  <w:style w:type="paragraph" w:styleId="Header">
    <w:name w:val="header"/>
    <w:basedOn w:val="Normal"/>
    <w:link w:val="HeaderChar"/>
    <w:uiPriority w:val="99"/>
    <w:unhideWhenUsed/>
    <w:rsid w:val="007022F0"/>
    <w:pPr>
      <w:tabs>
        <w:tab w:val="center" w:pos="4680"/>
        <w:tab w:val="right" w:pos="9360"/>
      </w:tabs>
    </w:pPr>
  </w:style>
  <w:style w:type="character" w:customStyle="1" w:styleId="HeaderChar">
    <w:name w:val="Header Char"/>
    <w:basedOn w:val="DefaultParagraphFont"/>
    <w:link w:val="Header"/>
    <w:uiPriority w:val="99"/>
    <w:rsid w:val="007022F0"/>
    <w:rPr>
      <w:sz w:val="24"/>
      <w:szCs w:val="24"/>
    </w:rPr>
  </w:style>
  <w:style w:type="paragraph" w:styleId="Footer">
    <w:name w:val="footer"/>
    <w:basedOn w:val="Normal"/>
    <w:link w:val="FooterChar"/>
    <w:uiPriority w:val="99"/>
    <w:unhideWhenUsed/>
    <w:rsid w:val="007022F0"/>
    <w:pPr>
      <w:tabs>
        <w:tab w:val="center" w:pos="4680"/>
        <w:tab w:val="right" w:pos="9360"/>
      </w:tabs>
    </w:pPr>
  </w:style>
  <w:style w:type="character" w:customStyle="1" w:styleId="FooterChar">
    <w:name w:val="Footer Char"/>
    <w:basedOn w:val="DefaultParagraphFont"/>
    <w:link w:val="Footer"/>
    <w:uiPriority w:val="99"/>
    <w:rsid w:val="007022F0"/>
    <w:rPr>
      <w:sz w:val="24"/>
      <w:szCs w:val="24"/>
    </w:rPr>
  </w:style>
  <w:style w:type="paragraph" w:styleId="BalloonText">
    <w:name w:val="Balloon Text"/>
    <w:basedOn w:val="Normal"/>
    <w:link w:val="BalloonTextChar"/>
    <w:uiPriority w:val="99"/>
    <w:semiHidden/>
    <w:unhideWhenUsed/>
    <w:rsid w:val="007022F0"/>
    <w:rPr>
      <w:rFonts w:ascii="Tahoma" w:hAnsi="Tahoma" w:cs="Tahoma"/>
      <w:sz w:val="16"/>
      <w:szCs w:val="16"/>
    </w:rPr>
  </w:style>
  <w:style w:type="character" w:customStyle="1" w:styleId="BalloonTextChar">
    <w:name w:val="Balloon Text Char"/>
    <w:basedOn w:val="DefaultParagraphFont"/>
    <w:link w:val="BalloonText"/>
    <w:uiPriority w:val="99"/>
    <w:semiHidden/>
    <w:rsid w:val="007022F0"/>
    <w:rPr>
      <w:rFonts w:ascii="Tahoma" w:hAnsi="Tahoma" w:cs="Tahoma"/>
      <w:sz w:val="16"/>
      <w:szCs w:val="16"/>
    </w:rPr>
  </w:style>
  <w:style w:type="character" w:styleId="CommentReference">
    <w:name w:val="annotation reference"/>
    <w:basedOn w:val="DefaultParagraphFont"/>
    <w:uiPriority w:val="99"/>
    <w:semiHidden/>
    <w:unhideWhenUsed/>
    <w:rsid w:val="003671E6"/>
    <w:rPr>
      <w:sz w:val="16"/>
      <w:szCs w:val="16"/>
    </w:rPr>
  </w:style>
  <w:style w:type="paragraph" w:styleId="CommentText">
    <w:name w:val="annotation text"/>
    <w:basedOn w:val="Normal"/>
    <w:link w:val="CommentTextChar"/>
    <w:uiPriority w:val="99"/>
    <w:semiHidden/>
    <w:unhideWhenUsed/>
    <w:rsid w:val="003671E6"/>
    <w:rPr>
      <w:sz w:val="20"/>
      <w:szCs w:val="20"/>
    </w:rPr>
  </w:style>
  <w:style w:type="character" w:customStyle="1" w:styleId="CommentTextChar">
    <w:name w:val="Comment Text Char"/>
    <w:basedOn w:val="DefaultParagraphFont"/>
    <w:link w:val="CommentText"/>
    <w:uiPriority w:val="99"/>
    <w:semiHidden/>
    <w:rsid w:val="003671E6"/>
  </w:style>
  <w:style w:type="paragraph" w:styleId="CommentSubject">
    <w:name w:val="annotation subject"/>
    <w:basedOn w:val="CommentText"/>
    <w:next w:val="CommentText"/>
    <w:link w:val="CommentSubjectChar"/>
    <w:uiPriority w:val="99"/>
    <w:semiHidden/>
    <w:unhideWhenUsed/>
    <w:rsid w:val="003671E6"/>
    <w:rPr>
      <w:b/>
      <w:bCs/>
    </w:rPr>
  </w:style>
  <w:style w:type="character" w:customStyle="1" w:styleId="CommentSubjectChar">
    <w:name w:val="Comment Subject Char"/>
    <w:basedOn w:val="CommentTextChar"/>
    <w:link w:val="CommentSubject"/>
    <w:uiPriority w:val="99"/>
    <w:semiHidden/>
    <w:rsid w:val="003671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D1"/>
    <w:pPr>
      <w:ind w:left="720"/>
      <w:contextualSpacing/>
    </w:pPr>
  </w:style>
  <w:style w:type="character" w:styleId="Hyperlink">
    <w:name w:val="Hyperlink"/>
    <w:basedOn w:val="DefaultParagraphFont"/>
    <w:uiPriority w:val="99"/>
    <w:unhideWhenUsed/>
    <w:rsid w:val="007F2BD5"/>
    <w:rPr>
      <w:color w:val="0000FF" w:themeColor="hyperlink"/>
      <w:u w:val="single"/>
    </w:rPr>
  </w:style>
  <w:style w:type="paragraph" w:styleId="Header">
    <w:name w:val="header"/>
    <w:basedOn w:val="Normal"/>
    <w:link w:val="HeaderChar"/>
    <w:uiPriority w:val="99"/>
    <w:unhideWhenUsed/>
    <w:rsid w:val="007022F0"/>
    <w:pPr>
      <w:tabs>
        <w:tab w:val="center" w:pos="4680"/>
        <w:tab w:val="right" w:pos="9360"/>
      </w:tabs>
    </w:pPr>
  </w:style>
  <w:style w:type="character" w:customStyle="1" w:styleId="HeaderChar">
    <w:name w:val="Header Char"/>
    <w:basedOn w:val="DefaultParagraphFont"/>
    <w:link w:val="Header"/>
    <w:uiPriority w:val="99"/>
    <w:rsid w:val="007022F0"/>
    <w:rPr>
      <w:sz w:val="24"/>
      <w:szCs w:val="24"/>
    </w:rPr>
  </w:style>
  <w:style w:type="paragraph" w:styleId="Footer">
    <w:name w:val="footer"/>
    <w:basedOn w:val="Normal"/>
    <w:link w:val="FooterChar"/>
    <w:uiPriority w:val="99"/>
    <w:unhideWhenUsed/>
    <w:rsid w:val="007022F0"/>
    <w:pPr>
      <w:tabs>
        <w:tab w:val="center" w:pos="4680"/>
        <w:tab w:val="right" w:pos="9360"/>
      </w:tabs>
    </w:pPr>
  </w:style>
  <w:style w:type="character" w:customStyle="1" w:styleId="FooterChar">
    <w:name w:val="Footer Char"/>
    <w:basedOn w:val="DefaultParagraphFont"/>
    <w:link w:val="Footer"/>
    <w:uiPriority w:val="99"/>
    <w:rsid w:val="007022F0"/>
    <w:rPr>
      <w:sz w:val="24"/>
      <w:szCs w:val="24"/>
    </w:rPr>
  </w:style>
  <w:style w:type="paragraph" w:styleId="BalloonText">
    <w:name w:val="Balloon Text"/>
    <w:basedOn w:val="Normal"/>
    <w:link w:val="BalloonTextChar"/>
    <w:uiPriority w:val="99"/>
    <w:semiHidden/>
    <w:unhideWhenUsed/>
    <w:rsid w:val="007022F0"/>
    <w:rPr>
      <w:rFonts w:ascii="Tahoma" w:hAnsi="Tahoma" w:cs="Tahoma"/>
      <w:sz w:val="16"/>
      <w:szCs w:val="16"/>
    </w:rPr>
  </w:style>
  <w:style w:type="character" w:customStyle="1" w:styleId="BalloonTextChar">
    <w:name w:val="Balloon Text Char"/>
    <w:basedOn w:val="DefaultParagraphFont"/>
    <w:link w:val="BalloonText"/>
    <w:uiPriority w:val="99"/>
    <w:semiHidden/>
    <w:rsid w:val="007022F0"/>
    <w:rPr>
      <w:rFonts w:ascii="Tahoma" w:hAnsi="Tahoma" w:cs="Tahoma"/>
      <w:sz w:val="16"/>
      <w:szCs w:val="16"/>
    </w:rPr>
  </w:style>
  <w:style w:type="character" w:styleId="CommentReference">
    <w:name w:val="annotation reference"/>
    <w:basedOn w:val="DefaultParagraphFont"/>
    <w:uiPriority w:val="99"/>
    <w:semiHidden/>
    <w:unhideWhenUsed/>
    <w:rsid w:val="003671E6"/>
    <w:rPr>
      <w:sz w:val="16"/>
      <w:szCs w:val="16"/>
    </w:rPr>
  </w:style>
  <w:style w:type="paragraph" w:styleId="CommentText">
    <w:name w:val="annotation text"/>
    <w:basedOn w:val="Normal"/>
    <w:link w:val="CommentTextChar"/>
    <w:uiPriority w:val="99"/>
    <w:semiHidden/>
    <w:unhideWhenUsed/>
    <w:rsid w:val="003671E6"/>
    <w:rPr>
      <w:sz w:val="20"/>
      <w:szCs w:val="20"/>
    </w:rPr>
  </w:style>
  <w:style w:type="character" w:customStyle="1" w:styleId="CommentTextChar">
    <w:name w:val="Comment Text Char"/>
    <w:basedOn w:val="DefaultParagraphFont"/>
    <w:link w:val="CommentText"/>
    <w:uiPriority w:val="99"/>
    <w:semiHidden/>
    <w:rsid w:val="003671E6"/>
  </w:style>
  <w:style w:type="paragraph" w:styleId="CommentSubject">
    <w:name w:val="annotation subject"/>
    <w:basedOn w:val="CommentText"/>
    <w:next w:val="CommentText"/>
    <w:link w:val="CommentSubjectChar"/>
    <w:uiPriority w:val="99"/>
    <w:semiHidden/>
    <w:unhideWhenUsed/>
    <w:rsid w:val="003671E6"/>
    <w:rPr>
      <w:b/>
      <w:bCs/>
    </w:rPr>
  </w:style>
  <w:style w:type="character" w:customStyle="1" w:styleId="CommentSubjectChar">
    <w:name w:val="Comment Subject Char"/>
    <w:basedOn w:val="CommentTextChar"/>
    <w:link w:val="CommentSubject"/>
    <w:uiPriority w:val="99"/>
    <w:semiHidden/>
    <w:rsid w:val="003671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968560">
      <w:bodyDiv w:val="1"/>
      <w:marLeft w:val="0"/>
      <w:marRight w:val="0"/>
      <w:marTop w:val="0"/>
      <w:marBottom w:val="0"/>
      <w:divBdr>
        <w:top w:val="none" w:sz="0" w:space="0" w:color="auto"/>
        <w:left w:val="none" w:sz="0" w:space="0" w:color="auto"/>
        <w:bottom w:val="none" w:sz="0" w:space="0" w:color="auto"/>
        <w:right w:val="none" w:sz="0" w:space="0" w:color="auto"/>
      </w:divBdr>
    </w:div>
    <w:div w:id="113089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Greenbelt</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Charise Liggins</dc:creator>
  <cp:lastModifiedBy>Timothy George</cp:lastModifiedBy>
  <cp:revision>2</cp:revision>
  <cp:lastPrinted>2021-08-27T14:39:00Z</cp:lastPrinted>
  <dcterms:created xsi:type="dcterms:W3CDTF">2021-09-10T19:37:00Z</dcterms:created>
  <dcterms:modified xsi:type="dcterms:W3CDTF">2021-09-10T19:37:00Z</dcterms:modified>
</cp:coreProperties>
</file>